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2DFA0" w14:textId="77777777" w:rsidR="0081000E" w:rsidRDefault="0081000E" w:rsidP="00120E13">
      <w:pPr>
        <w:jc w:val="both"/>
        <w:rPr>
          <w:rFonts w:ascii="Helvetica" w:eastAsia="Cambria" w:hAnsi="Helvetica" w:cs="Helvetica"/>
          <w:b/>
          <w:bCs/>
          <w:sz w:val="28"/>
          <w:szCs w:val="28"/>
        </w:rPr>
      </w:pPr>
    </w:p>
    <w:p w14:paraId="2B748890" w14:textId="77777777" w:rsidR="0081000E" w:rsidRDefault="0081000E" w:rsidP="00120E13">
      <w:pPr>
        <w:jc w:val="both"/>
        <w:rPr>
          <w:rFonts w:ascii="Helvetica" w:eastAsia="Cambria" w:hAnsi="Helvetica" w:cs="Helvetica"/>
          <w:b/>
          <w:bCs/>
          <w:sz w:val="28"/>
          <w:szCs w:val="28"/>
        </w:rPr>
      </w:pPr>
    </w:p>
    <w:p w14:paraId="305288FA" w14:textId="77777777" w:rsidR="0081000E" w:rsidRDefault="0081000E" w:rsidP="00120E13">
      <w:pPr>
        <w:jc w:val="both"/>
        <w:rPr>
          <w:rFonts w:ascii="Helvetica" w:eastAsia="Cambria" w:hAnsi="Helvetica" w:cs="Helvetica"/>
          <w:b/>
          <w:bCs/>
          <w:sz w:val="28"/>
          <w:szCs w:val="28"/>
        </w:rPr>
      </w:pPr>
    </w:p>
    <w:p w14:paraId="74A2985D" w14:textId="30A7CC3A" w:rsidR="006B46CB" w:rsidRDefault="002269FE" w:rsidP="00120E13">
      <w:pPr>
        <w:jc w:val="both"/>
        <w:rPr>
          <w:rFonts w:ascii="Helvetica" w:eastAsia="Cambria" w:hAnsi="Helvetica" w:cs="Helvetica"/>
          <w:b/>
          <w:bCs/>
          <w:sz w:val="28"/>
          <w:szCs w:val="28"/>
        </w:rPr>
      </w:pPr>
      <w:r w:rsidRPr="002269FE">
        <w:rPr>
          <w:rFonts w:ascii="Helvetica" w:eastAsia="Cambria" w:hAnsi="Helvetica" w:cs="Helvetica"/>
          <w:b/>
          <w:bCs/>
          <w:sz w:val="28"/>
          <w:szCs w:val="28"/>
        </w:rPr>
        <w:t>AGREEMENT FOR THE USE OF THE DATA EXCHANGE PLATFORM TEST ENVIRONMENT</w:t>
      </w:r>
      <w:r w:rsidRPr="002269FE">
        <w:rPr>
          <w:rFonts w:ascii="Helvetica" w:eastAsia="Cambria" w:hAnsi="Helvetica" w:cs="Helvetica"/>
          <w:b/>
          <w:bCs/>
          <w:sz w:val="28"/>
          <w:szCs w:val="28"/>
        </w:rPr>
        <w:t xml:space="preserve"> No …</w:t>
      </w:r>
    </w:p>
    <w:p w14:paraId="239E2DC9" w14:textId="77777777" w:rsidR="0081000E" w:rsidRDefault="0081000E" w:rsidP="00120E13">
      <w:pPr>
        <w:jc w:val="both"/>
      </w:pPr>
    </w:p>
    <w:p w14:paraId="49E85F7F" w14:textId="77777777" w:rsidR="0081000E" w:rsidRPr="002269FE" w:rsidRDefault="0081000E" w:rsidP="00120E13">
      <w:pPr>
        <w:jc w:val="both"/>
      </w:pPr>
    </w:p>
    <w:p w14:paraId="7DE9B695" w14:textId="025E8BA4" w:rsidR="002269FE" w:rsidRPr="002269FE" w:rsidRDefault="00120E13" w:rsidP="00120E13">
      <w:pPr>
        <w:jc w:val="both"/>
      </w:pPr>
      <w:proofErr w:type="spellStart"/>
      <w:r w:rsidRPr="002269FE">
        <w:rPr>
          <w:b/>
          <w:bCs/>
        </w:rPr>
        <w:t>Elering</w:t>
      </w:r>
      <w:proofErr w:type="spellEnd"/>
      <w:r w:rsidRPr="002269FE">
        <w:rPr>
          <w:b/>
          <w:bCs/>
        </w:rPr>
        <w:t xml:space="preserve"> AS</w:t>
      </w:r>
      <w:r w:rsidRPr="002269FE">
        <w:t xml:space="preserve">, </w:t>
      </w:r>
      <w:r w:rsidR="002269FE" w:rsidRPr="002269FE">
        <w:t>located at Kadaka tee 42, 12915 Tallinn, Estonia, registration</w:t>
      </w:r>
      <w:r w:rsidR="00077F3C">
        <w:t xml:space="preserve"> number</w:t>
      </w:r>
      <w:r w:rsidR="002269FE" w:rsidRPr="002269FE">
        <w:t xml:space="preserve"> 11022625 (hereinafter referred to as the System Operator), represented by Marie Kalmet, Head of System Services, </w:t>
      </w:r>
      <w:proofErr w:type="gramStart"/>
      <w:r w:rsidR="002269FE" w:rsidRPr="002269FE">
        <w:t>o</w:t>
      </w:r>
      <w:r w:rsidR="002269FE" w:rsidRPr="002269FE">
        <w:rPr>
          <w:lang w:val="en-GB"/>
        </w:rPr>
        <w:t>n the basis of</w:t>
      </w:r>
      <w:proofErr w:type="gramEnd"/>
      <w:r w:rsidR="002269FE" w:rsidRPr="002269FE">
        <w:rPr>
          <w:lang w:val="en-GB"/>
        </w:rPr>
        <w:t xml:space="preserve"> authorisation of the representative</w:t>
      </w:r>
      <w:r w:rsidR="002269FE" w:rsidRPr="002269FE">
        <w:t>, and</w:t>
      </w:r>
    </w:p>
    <w:p w14:paraId="4D325D70" w14:textId="793EF816" w:rsidR="00120E13" w:rsidRPr="002269FE" w:rsidRDefault="002269FE" w:rsidP="00120E13">
      <w:pPr>
        <w:jc w:val="both"/>
      </w:pPr>
      <w:r w:rsidRPr="002269FE">
        <w:t>…</w:t>
      </w:r>
      <w:r w:rsidR="00C215FB" w:rsidRPr="002269FE">
        <w:t xml:space="preserve">, </w:t>
      </w:r>
      <w:r w:rsidR="00077F3C" w:rsidRPr="002269FE">
        <w:t>located at</w:t>
      </w:r>
      <w:r w:rsidR="00120E13" w:rsidRPr="002269FE">
        <w:t xml:space="preserve"> </w:t>
      </w:r>
      <w:r w:rsidR="00B9613C" w:rsidRPr="002269FE">
        <w:t>…</w:t>
      </w:r>
      <w:r w:rsidR="00C215FB" w:rsidRPr="002269FE">
        <w:t xml:space="preserve">, </w:t>
      </w:r>
      <w:r w:rsidR="00077F3C" w:rsidRPr="002269FE">
        <w:t>registration</w:t>
      </w:r>
      <w:r w:rsidR="00077F3C">
        <w:t xml:space="preserve"> number</w:t>
      </w:r>
      <w:r w:rsidR="00120E13" w:rsidRPr="002269FE">
        <w:t xml:space="preserve"> </w:t>
      </w:r>
      <w:r w:rsidR="00B9613C" w:rsidRPr="002269FE">
        <w:t>…</w:t>
      </w:r>
      <w:r w:rsidR="00C215FB" w:rsidRPr="002269FE">
        <w:t xml:space="preserve"> </w:t>
      </w:r>
      <w:r w:rsidR="00120E13" w:rsidRPr="002269FE">
        <w:t>(</w:t>
      </w:r>
      <w:r w:rsidR="00077F3C" w:rsidRPr="00077F3C">
        <w:t>hereinafter referred to as the User)</w:t>
      </w:r>
      <w:r w:rsidR="00120E13" w:rsidRPr="002269FE">
        <w:t xml:space="preserve">, </w:t>
      </w:r>
      <w:r w:rsidR="00077F3C" w:rsidRPr="00077F3C">
        <w:t>represented in accordance with the articles of association and the law by</w:t>
      </w:r>
      <w:r w:rsidR="00077F3C" w:rsidRPr="00077F3C">
        <w:t xml:space="preserve"> </w:t>
      </w:r>
      <w:r w:rsidR="00B9613C" w:rsidRPr="002269FE">
        <w:t>…</w:t>
      </w:r>
    </w:p>
    <w:p w14:paraId="7F4A650C" w14:textId="42FB8E21" w:rsidR="00120E13" w:rsidRPr="002269FE" w:rsidRDefault="00077F3C" w:rsidP="00120E13">
      <w:pPr>
        <w:jc w:val="both"/>
      </w:pPr>
      <w:r w:rsidRPr="00077F3C">
        <w:t>have entered into the following agreement</w:t>
      </w:r>
      <w:r>
        <w:t xml:space="preserve"> </w:t>
      </w:r>
      <w:r w:rsidRPr="00077F3C">
        <w:t>(hereinafter referred to as the Agreement)</w:t>
      </w:r>
      <w:r>
        <w:t xml:space="preserve"> </w:t>
      </w:r>
      <w:r w:rsidRPr="00077F3C">
        <w:t xml:space="preserve">for the use of the public test environment of the </w:t>
      </w:r>
      <w:r>
        <w:t>D</w:t>
      </w:r>
      <w:r w:rsidRPr="00077F3C">
        <w:t xml:space="preserve">ata </w:t>
      </w:r>
      <w:r>
        <w:t>E</w:t>
      </w:r>
      <w:r w:rsidRPr="00077F3C">
        <w:t xml:space="preserve">xchange </w:t>
      </w:r>
      <w:r>
        <w:t>P</w:t>
      </w:r>
      <w:r w:rsidRPr="00077F3C">
        <w:t xml:space="preserve">latform (hereinafter referred to as </w:t>
      </w:r>
      <w:r>
        <w:t>DEP</w:t>
      </w:r>
      <w:r w:rsidRPr="00077F3C">
        <w:t xml:space="preserve"> PUBLIC-TEST), whereby the Parties agree on the use of</w:t>
      </w:r>
      <w:r>
        <w:t xml:space="preserve"> DEP</w:t>
      </w:r>
      <w:r w:rsidRPr="00077F3C">
        <w:t xml:space="preserve"> PUBLIC-TEST under the following conditions:</w:t>
      </w:r>
      <w:r w:rsidR="00120E13" w:rsidRPr="002269FE">
        <w:t xml:space="preserve"> </w:t>
      </w:r>
    </w:p>
    <w:p w14:paraId="731F3B34" w14:textId="77777777" w:rsidR="00B84D42" w:rsidRDefault="00077F3C" w:rsidP="007D6C9A">
      <w:pPr>
        <w:pStyle w:val="ListParagraph"/>
        <w:numPr>
          <w:ilvl w:val="0"/>
          <w:numId w:val="1"/>
        </w:numPr>
        <w:jc w:val="both"/>
      </w:pPr>
      <w:r w:rsidRPr="00077F3C">
        <w:t xml:space="preserve">The User's role in </w:t>
      </w:r>
      <w:r>
        <w:t>DEP</w:t>
      </w:r>
      <w:r w:rsidRPr="00077F3C">
        <w:t xml:space="preserve"> PUBLIC-TEST is a tester. The market role(s) are defined in the </w:t>
      </w:r>
      <w:r>
        <w:t>DEP</w:t>
      </w:r>
      <w:r w:rsidR="00B84D42">
        <w:t xml:space="preserve"> Live Environment</w:t>
      </w:r>
      <w:r w:rsidRPr="00077F3C">
        <w:t xml:space="preserve"> usage agreement.</w:t>
      </w:r>
    </w:p>
    <w:p w14:paraId="3126BA9C" w14:textId="223D0D73" w:rsidR="006645C5" w:rsidRDefault="00B84D42" w:rsidP="007D6C9A">
      <w:pPr>
        <w:pStyle w:val="ListParagraph"/>
        <w:numPr>
          <w:ilvl w:val="0"/>
          <w:numId w:val="1"/>
        </w:numPr>
        <w:jc w:val="both"/>
      </w:pPr>
      <w:r w:rsidRPr="00B84D42">
        <w:t xml:space="preserve">The purpose of </w:t>
      </w:r>
      <w:r>
        <w:t>DEP</w:t>
      </w:r>
      <w:r w:rsidRPr="00B84D42">
        <w:t xml:space="preserve"> PUBLIC-TEST is to enable the User to test and develop integration with the System Operator's system.</w:t>
      </w:r>
      <w:r>
        <w:t xml:space="preserve"> </w:t>
      </w:r>
    </w:p>
    <w:p w14:paraId="7D5BED54" w14:textId="78E8397A" w:rsidR="00B84D42" w:rsidRPr="002269FE" w:rsidRDefault="00B84D42" w:rsidP="007D6C9A">
      <w:pPr>
        <w:pStyle w:val="ListParagraph"/>
        <w:numPr>
          <w:ilvl w:val="1"/>
          <w:numId w:val="1"/>
        </w:numPr>
        <w:jc w:val="both"/>
      </w:pPr>
      <w:r w:rsidRPr="00B84D42">
        <w:t xml:space="preserve">The </w:t>
      </w:r>
      <w:r>
        <w:t>DEP</w:t>
      </w:r>
      <w:r w:rsidRPr="00B84D42">
        <w:t xml:space="preserve"> PUBLIC-TEST environment is not required to be available continuously or without interruption.</w:t>
      </w:r>
    </w:p>
    <w:p w14:paraId="447D41BE" w14:textId="77777777" w:rsidR="00F878BD" w:rsidRDefault="00B84D42" w:rsidP="007D6C9A">
      <w:pPr>
        <w:pStyle w:val="ListParagraph"/>
        <w:numPr>
          <w:ilvl w:val="0"/>
          <w:numId w:val="1"/>
        </w:numPr>
        <w:jc w:val="both"/>
      </w:pPr>
      <w:r w:rsidRPr="00B84D42">
        <w:t xml:space="preserve">Under this Agreement, the System Operator grants the User the right to use </w:t>
      </w:r>
      <w:r>
        <w:t>DEP</w:t>
      </w:r>
      <w:r w:rsidRPr="00B84D42">
        <w:t xml:space="preserve"> PUBLIC-TEST in the role of a tester and for the stated purposes, in accordance with the </w:t>
      </w:r>
      <w:r>
        <w:t>DEP</w:t>
      </w:r>
      <w:r w:rsidRPr="00B84D42">
        <w:t xml:space="preserve"> PUBLIC-TEST terms of use. The User agrees to comply with the terms of use throughout the validity of the </w:t>
      </w:r>
      <w:r>
        <w:t>DEP</w:t>
      </w:r>
      <w:r w:rsidRPr="00B84D42">
        <w:t xml:space="preserve"> PUBLIC-TEST Agreement.</w:t>
      </w:r>
    </w:p>
    <w:p w14:paraId="0C37885E" w14:textId="6F3B7B4C" w:rsidR="00B84D42" w:rsidRPr="002269FE" w:rsidRDefault="00B84D42" w:rsidP="007D6C9A">
      <w:pPr>
        <w:pStyle w:val="ListParagraph"/>
        <w:numPr>
          <w:ilvl w:val="0"/>
          <w:numId w:val="1"/>
        </w:numPr>
        <w:jc w:val="both"/>
      </w:pPr>
      <w:r w:rsidRPr="00B84D42">
        <w:t>The System Operator enables the User to test the exchange of me</w:t>
      </w:r>
      <w:r>
        <w:t>tering</w:t>
      </w:r>
      <w:r w:rsidRPr="00B84D42">
        <w:t xml:space="preserve"> data using synthetic test data in </w:t>
      </w:r>
      <w:r>
        <w:t>DEP</w:t>
      </w:r>
      <w:r w:rsidRPr="00B84D42">
        <w:t xml:space="preserve"> PUBLIC-TEST, as well as the transmission, reception, storage, modification, supplementation of information related to electricity and </w:t>
      </w:r>
      <w:r>
        <w:t xml:space="preserve">grid </w:t>
      </w:r>
      <w:r w:rsidR="00F878BD">
        <w:t>agreements</w:t>
      </w:r>
      <w:r w:rsidRPr="00B84D42">
        <w:t xml:space="preserve">, and the execution of other electricity market operations in accordance with the rights and obligations and data exchange requirements established in the currently applicable Electricity Market Act, the Network Code </w:t>
      </w:r>
      <w:r w:rsidR="00F878BD">
        <w:t>on</w:t>
      </w:r>
      <w:r w:rsidRPr="00B84D42">
        <w:t xml:space="preserve"> the Functioning of the Electricity Market, and the Data </w:t>
      </w:r>
      <w:r w:rsidR="00F878BD">
        <w:t>Exchange Platform’s</w:t>
      </w:r>
      <w:r w:rsidRPr="00B84D42">
        <w:t xml:space="preserve"> Usage and Connection Guide.</w:t>
      </w:r>
    </w:p>
    <w:p w14:paraId="4EE65CD3" w14:textId="2FEFB0F3" w:rsidR="003B4A6C" w:rsidRPr="002269FE" w:rsidRDefault="00F878BD" w:rsidP="007D6C9A">
      <w:pPr>
        <w:pStyle w:val="ListParagraph"/>
        <w:numPr>
          <w:ilvl w:val="0"/>
          <w:numId w:val="1"/>
        </w:numPr>
        <w:jc w:val="both"/>
      </w:pPr>
      <w:r>
        <w:lastRenderedPageBreak/>
        <w:t>DEP</w:t>
      </w:r>
      <w:r w:rsidR="003B4A6C" w:rsidRPr="002269FE">
        <w:t xml:space="preserve"> </w:t>
      </w:r>
      <w:r w:rsidR="006645C5" w:rsidRPr="002269FE">
        <w:t>PUBLIC-</w:t>
      </w:r>
      <w:r w:rsidR="003B4A6C" w:rsidRPr="002269FE">
        <w:t xml:space="preserve">TEST </w:t>
      </w:r>
      <w:r>
        <w:t>may only be used by the responsible person designated in the DEP</w:t>
      </w:r>
      <w:r w:rsidR="00225F91">
        <w:t xml:space="preserve"> live environment</w:t>
      </w:r>
      <w:r w:rsidR="001D7CD7">
        <w:t xml:space="preserve"> </w:t>
      </w:r>
      <w:r w:rsidR="001D7CD7" w:rsidRPr="001D7CD7">
        <w:t xml:space="preserve">usage agreement (hereinafter referred to as the Administrator) and employees authorized by the Administrator within </w:t>
      </w:r>
      <w:r w:rsidR="001D7CD7">
        <w:t>DEP</w:t>
      </w:r>
      <w:r w:rsidR="001D7CD7" w:rsidRPr="001D7CD7">
        <w:t xml:space="preserve"> PUBLIC-TEST.</w:t>
      </w:r>
      <w:r w:rsidR="003B4A6C" w:rsidRPr="002269FE">
        <w:t xml:space="preserve"> </w:t>
      </w:r>
    </w:p>
    <w:p w14:paraId="55C783F1" w14:textId="01CE67D8" w:rsidR="003B4A6C" w:rsidRPr="002269FE" w:rsidRDefault="001D7CD7" w:rsidP="007D6C9A">
      <w:pPr>
        <w:pStyle w:val="ListParagraph"/>
        <w:numPr>
          <w:ilvl w:val="0"/>
          <w:numId w:val="1"/>
        </w:numPr>
        <w:jc w:val="both"/>
      </w:pPr>
      <w:r w:rsidRPr="001D7CD7">
        <w:t>The System Operator is obligated to</w:t>
      </w:r>
      <w:r w:rsidR="003B4A6C" w:rsidRPr="002269FE">
        <w:t xml:space="preserve"> </w:t>
      </w:r>
    </w:p>
    <w:p w14:paraId="0DDFEC7A" w14:textId="76D9D6EE" w:rsidR="003B4A6C" w:rsidRPr="002269FE" w:rsidRDefault="001D7CD7" w:rsidP="007D6C9A">
      <w:pPr>
        <w:pStyle w:val="ListParagraph"/>
        <w:numPr>
          <w:ilvl w:val="1"/>
          <w:numId w:val="1"/>
        </w:numPr>
        <w:jc w:val="both"/>
      </w:pPr>
      <w:r>
        <w:t>e</w:t>
      </w:r>
      <w:r w:rsidRPr="001D7CD7">
        <w:t xml:space="preserve">nsure the security of data transmitted </w:t>
      </w:r>
      <w:proofErr w:type="gramStart"/>
      <w:r w:rsidRPr="001D7CD7">
        <w:t>electronically;</w:t>
      </w:r>
      <w:r w:rsidR="003B4A6C" w:rsidRPr="002269FE">
        <w:t>;</w:t>
      </w:r>
      <w:proofErr w:type="gramEnd"/>
    </w:p>
    <w:p w14:paraId="627FABF5" w14:textId="14448155" w:rsidR="003B4A6C" w:rsidRPr="002269FE" w:rsidRDefault="001D7CD7" w:rsidP="007D6C9A">
      <w:pPr>
        <w:pStyle w:val="ListParagraph"/>
        <w:numPr>
          <w:ilvl w:val="1"/>
          <w:numId w:val="1"/>
        </w:numPr>
        <w:jc w:val="both"/>
      </w:pPr>
      <w:r>
        <w:t>e</w:t>
      </w:r>
      <w:r w:rsidRPr="001D7CD7">
        <w:t xml:space="preserve">nsure that the processing of data </w:t>
      </w:r>
      <w:proofErr w:type="gramStart"/>
      <w:r w:rsidRPr="001D7CD7">
        <w:t>entered into</w:t>
      </w:r>
      <w:proofErr w:type="gramEnd"/>
      <w:r w:rsidRPr="001D7CD7">
        <w:t xml:space="preserve"> </w:t>
      </w:r>
      <w:r>
        <w:t xml:space="preserve">DEP </w:t>
      </w:r>
      <w:r w:rsidRPr="001D7CD7">
        <w:t xml:space="preserve">PUBLIC-TEST complies fully with the requirements set out in laws and regulations adopted under the </w:t>
      </w:r>
      <w:proofErr w:type="gramStart"/>
      <w:r w:rsidRPr="001D7CD7">
        <w:t>law</w:t>
      </w:r>
      <w:r w:rsidR="003B4A6C" w:rsidRPr="002269FE">
        <w:t>;</w:t>
      </w:r>
      <w:proofErr w:type="gramEnd"/>
    </w:p>
    <w:p w14:paraId="490E5859" w14:textId="77777777" w:rsidR="007D6C9A" w:rsidRDefault="007D6C9A" w:rsidP="007D6C9A">
      <w:pPr>
        <w:pStyle w:val="ListParagraph"/>
        <w:numPr>
          <w:ilvl w:val="1"/>
          <w:numId w:val="1"/>
        </w:numPr>
        <w:jc w:val="both"/>
      </w:pPr>
      <w:r>
        <w:t>p</w:t>
      </w:r>
      <w:r w:rsidRPr="007D6C9A">
        <w:t xml:space="preserve">rocess data </w:t>
      </w:r>
      <w:proofErr w:type="gramStart"/>
      <w:r w:rsidRPr="007D6C9A">
        <w:t>entered into</w:t>
      </w:r>
      <w:proofErr w:type="gramEnd"/>
      <w:r w:rsidRPr="007D6C9A">
        <w:t xml:space="preserve"> </w:t>
      </w:r>
      <w:r>
        <w:t>DEP</w:t>
      </w:r>
      <w:r w:rsidRPr="007D6C9A">
        <w:t xml:space="preserve"> PUBLIC-TEST only to the extent necessary to achieve the objectives of </w:t>
      </w:r>
      <w:r>
        <w:t>DEP</w:t>
      </w:r>
      <w:r w:rsidRPr="007D6C9A">
        <w:t xml:space="preserve"> PUBLIC-</w:t>
      </w:r>
      <w:proofErr w:type="gramStart"/>
      <w:r w:rsidRPr="007D6C9A">
        <w:t>TEST;</w:t>
      </w:r>
      <w:proofErr w:type="gramEnd"/>
    </w:p>
    <w:p w14:paraId="37F28FFD" w14:textId="0D62B47F" w:rsidR="006645C5" w:rsidRPr="002269FE" w:rsidRDefault="007D6C9A" w:rsidP="007D6C9A">
      <w:pPr>
        <w:pStyle w:val="ListParagraph"/>
        <w:numPr>
          <w:ilvl w:val="1"/>
          <w:numId w:val="1"/>
        </w:numPr>
        <w:jc w:val="both"/>
      </w:pPr>
      <w:r>
        <w:t>p</w:t>
      </w:r>
      <w:r w:rsidRPr="007D6C9A">
        <w:t xml:space="preserve">rovide support for the use of </w:t>
      </w:r>
      <w:r>
        <w:t>DEP</w:t>
      </w:r>
      <w:r w:rsidRPr="007D6C9A">
        <w:t xml:space="preserve"> PUBLIC-TEST only during working hours, i.e., Monday to Friday from</w:t>
      </w:r>
      <w:r w:rsidR="006645C5" w:rsidRPr="002269FE">
        <w:t xml:space="preserve"> 8:00-</w:t>
      </w:r>
      <w:proofErr w:type="gramStart"/>
      <w:r w:rsidR="006645C5" w:rsidRPr="002269FE">
        <w:t>16:30;</w:t>
      </w:r>
      <w:proofErr w:type="gramEnd"/>
    </w:p>
    <w:p w14:paraId="3CF114A3" w14:textId="3F368377" w:rsidR="006645C5" w:rsidRPr="002269FE" w:rsidRDefault="007D6C9A" w:rsidP="007D6C9A">
      <w:pPr>
        <w:pStyle w:val="ListParagraph"/>
        <w:numPr>
          <w:ilvl w:val="1"/>
          <w:numId w:val="1"/>
        </w:numPr>
        <w:jc w:val="both"/>
      </w:pPr>
      <w:r w:rsidRPr="007D6C9A">
        <w:t>respond to notifications/comments from the User</w:t>
      </w:r>
      <w:r>
        <w:t xml:space="preserve"> </w:t>
      </w:r>
      <w:r>
        <w:t>g</w:t>
      </w:r>
      <w:r w:rsidRPr="007D6C9A">
        <w:t xml:space="preserve">enerally within one working </w:t>
      </w:r>
      <w:proofErr w:type="gramStart"/>
      <w:r w:rsidRPr="007D6C9A">
        <w:t>day;</w:t>
      </w:r>
      <w:proofErr w:type="gramEnd"/>
    </w:p>
    <w:p w14:paraId="3D331837" w14:textId="2CBAC699" w:rsidR="006645C5" w:rsidRPr="002269FE" w:rsidRDefault="007D6C9A" w:rsidP="007D6C9A">
      <w:pPr>
        <w:pStyle w:val="ListParagraph"/>
        <w:numPr>
          <w:ilvl w:val="1"/>
          <w:numId w:val="1"/>
        </w:numPr>
        <w:jc w:val="both"/>
      </w:pPr>
      <w:r>
        <w:t>n</w:t>
      </w:r>
      <w:r w:rsidRPr="007D6C9A">
        <w:t xml:space="preserve">otify the User of planned </w:t>
      </w:r>
      <w:r>
        <w:t>downtime</w:t>
      </w:r>
      <w:r w:rsidRPr="007D6C9A">
        <w:t xml:space="preserve"> at least 1 hour in advance</w:t>
      </w:r>
      <w:r w:rsidR="006645C5" w:rsidRPr="002269FE">
        <w:t>.</w:t>
      </w:r>
    </w:p>
    <w:p w14:paraId="09627C47" w14:textId="1251F6B6" w:rsidR="003B4A6C" w:rsidRPr="002269FE" w:rsidRDefault="007D6C9A" w:rsidP="00120E13">
      <w:pPr>
        <w:pStyle w:val="ListParagraph"/>
        <w:numPr>
          <w:ilvl w:val="0"/>
          <w:numId w:val="1"/>
        </w:numPr>
        <w:jc w:val="both"/>
      </w:pPr>
      <w:r>
        <w:t>The User is obligated to</w:t>
      </w:r>
    </w:p>
    <w:p w14:paraId="1F1E3358" w14:textId="4B1B90C5" w:rsidR="0060377D" w:rsidRPr="002269FE" w:rsidRDefault="00225F91" w:rsidP="0060377D">
      <w:pPr>
        <w:pStyle w:val="ListParagraph"/>
        <w:numPr>
          <w:ilvl w:val="1"/>
          <w:numId w:val="1"/>
        </w:numPr>
        <w:jc w:val="both"/>
      </w:pPr>
      <w:r>
        <w:t>u</w:t>
      </w:r>
      <w:r w:rsidRPr="00225F91">
        <w:t xml:space="preserve">pload only synthetic test data to </w:t>
      </w:r>
      <w:r w:rsidR="00B041EA">
        <w:t>DEP</w:t>
      </w:r>
      <w:r w:rsidRPr="00225F91">
        <w:t xml:space="preserve"> PUBLIC-TEST, i.e., testing with live data (personal data) and/or other confidential information is </w:t>
      </w:r>
      <w:proofErr w:type="gramStart"/>
      <w:r w:rsidRPr="00225F91">
        <w:t>prohibited;</w:t>
      </w:r>
      <w:r w:rsidR="0060377D" w:rsidRPr="002269FE">
        <w:t>;</w:t>
      </w:r>
      <w:proofErr w:type="gramEnd"/>
    </w:p>
    <w:p w14:paraId="63599B6C" w14:textId="00054908" w:rsidR="0060377D" w:rsidRPr="002269FE" w:rsidRDefault="00225F91" w:rsidP="0060377D">
      <w:pPr>
        <w:pStyle w:val="ListParagraph"/>
        <w:numPr>
          <w:ilvl w:val="1"/>
          <w:numId w:val="1"/>
        </w:numPr>
        <w:jc w:val="both"/>
      </w:pPr>
      <w:r>
        <w:t>c</w:t>
      </w:r>
      <w:r w:rsidRPr="00225F91">
        <w:t xml:space="preserve">omply with the requirements set out in laws and regulations adopted under the law when processing </w:t>
      </w:r>
      <w:proofErr w:type="gramStart"/>
      <w:r w:rsidRPr="00225F91">
        <w:t>data</w:t>
      </w:r>
      <w:r w:rsidR="0060377D" w:rsidRPr="002269FE">
        <w:t>;</w:t>
      </w:r>
      <w:proofErr w:type="gramEnd"/>
    </w:p>
    <w:p w14:paraId="4A750A75" w14:textId="61C49B5C" w:rsidR="0060377D" w:rsidRPr="002269FE" w:rsidRDefault="00225F91" w:rsidP="0060377D">
      <w:pPr>
        <w:pStyle w:val="ListParagraph"/>
        <w:numPr>
          <w:ilvl w:val="1"/>
          <w:numId w:val="1"/>
        </w:numPr>
        <w:jc w:val="both"/>
      </w:pPr>
      <w:r>
        <w:t>f</w:t>
      </w:r>
      <w:r w:rsidRPr="00225F91">
        <w:t>ollow all instructions issued by the System Operator necessary for the performance of the Agreement</w:t>
      </w:r>
      <w:r w:rsidR="0060377D" w:rsidRPr="002269FE">
        <w:t>.</w:t>
      </w:r>
    </w:p>
    <w:p w14:paraId="3C89A79E" w14:textId="759122F6" w:rsidR="00BA2DF5" w:rsidRPr="002269FE" w:rsidRDefault="00225F91" w:rsidP="00BA2DF5">
      <w:pPr>
        <w:pStyle w:val="ListParagraph"/>
        <w:numPr>
          <w:ilvl w:val="0"/>
          <w:numId w:val="1"/>
        </w:numPr>
        <w:jc w:val="both"/>
      </w:pPr>
      <w:r w:rsidRPr="00225F91">
        <w:t>The System Operator and the User have the right to unilaterally terminate the Agreement with one week's prior notice</w:t>
      </w:r>
      <w:r w:rsidR="003E74D0" w:rsidRPr="002269FE">
        <w:t>.</w:t>
      </w:r>
    </w:p>
    <w:p w14:paraId="12A3D7EA" w14:textId="7EFEF404" w:rsidR="006645C5" w:rsidRPr="002269FE" w:rsidRDefault="00225F91" w:rsidP="00BA2DF5">
      <w:pPr>
        <w:pStyle w:val="ListParagraph"/>
        <w:numPr>
          <w:ilvl w:val="1"/>
          <w:numId w:val="1"/>
        </w:numPr>
        <w:jc w:val="both"/>
      </w:pPr>
      <w:r w:rsidRPr="00225F91">
        <w:t>In the event of a breach of the terms of this Agreement by the User, the System Operator may unilaterally terminate the Agreement immediately</w:t>
      </w:r>
      <w:r w:rsidR="00BA2DF5" w:rsidRPr="002269FE">
        <w:t>.</w:t>
      </w:r>
    </w:p>
    <w:p w14:paraId="40B04013" w14:textId="7218F42A" w:rsidR="00BA2DF5" w:rsidRPr="002269FE" w:rsidRDefault="00225F91" w:rsidP="00BA2DF5">
      <w:pPr>
        <w:pStyle w:val="ListParagraph"/>
        <w:numPr>
          <w:ilvl w:val="1"/>
          <w:numId w:val="1"/>
        </w:numPr>
        <w:jc w:val="both"/>
      </w:pPr>
      <w:r w:rsidRPr="00225F91">
        <w:t xml:space="preserve">Upon termination of the </w:t>
      </w:r>
      <w:r>
        <w:t>DEP</w:t>
      </w:r>
      <w:r w:rsidRPr="00225F91">
        <w:t xml:space="preserve"> </w:t>
      </w:r>
      <w:r>
        <w:t xml:space="preserve">live environment </w:t>
      </w:r>
      <w:r w:rsidRPr="00225F91">
        <w:t xml:space="preserve">usage agreement, the agreement for the use of the </w:t>
      </w:r>
      <w:r>
        <w:t>DEP</w:t>
      </w:r>
      <w:r w:rsidRPr="00225F91">
        <w:t xml:space="preserve"> PUBLIC-TEST environment shall automatically terminate</w:t>
      </w:r>
      <w:r w:rsidR="00BA2DF5" w:rsidRPr="002269FE">
        <w:t>.</w:t>
      </w:r>
    </w:p>
    <w:p w14:paraId="1F50499B" w14:textId="75D5B298" w:rsidR="0060377D" w:rsidRPr="002269FE" w:rsidRDefault="00B041EA" w:rsidP="0060377D">
      <w:pPr>
        <w:pStyle w:val="ListParagraph"/>
        <w:numPr>
          <w:ilvl w:val="0"/>
          <w:numId w:val="1"/>
        </w:numPr>
        <w:jc w:val="both"/>
      </w:pPr>
      <w:r w:rsidRPr="00B041EA">
        <w:t xml:space="preserve">By submitting and/or receiving data for testing in </w:t>
      </w:r>
      <w:r w:rsidR="0061605C">
        <w:t>DEP</w:t>
      </w:r>
      <w:r w:rsidRPr="00B041EA">
        <w:t xml:space="preserve"> PUBLIC-TEST, the User is the data controller and is responsible for fulfilling all obligations arising from the General Data Protection Regulation</w:t>
      </w:r>
      <w:r w:rsidR="0061605C">
        <w:t>.</w:t>
      </w:r>
    </w:p>
    <w:p w14:paraId="363AE3E0" w14:textId="6F424440" w:rsidR="0060377D" w:rsidRPr="002269FE" w:rsidRDefault="007041BA" w:rsidP="0060377D">
      <w:pPr>
        <w:pStyle w:val="ListParagraph"/>
        <w:numPr>
          <w:ilvl w:val="0"/>
          <w:numId w:val="1"/>
        </w:numPr>
        <w:jc w:val="both"/>
      </w:pPr>
      <w:r w:rsidRPr="007041BA">
        <w:t xml:space="preserve">When submitting data of the User’s Administrator and employees authorized by the Administrator to the System Operator for the creation of user accounts in </w:t>
      </w:r>
      <w:r>
        <w:t>DEP</w:t>
      </w:r>
      <w:r w:rsidRPr="007041BA">
        <w:t xml:space="preserve"> PUBLIC-TEST, the User is the data controller.</w:t>
      </w:r>
      <w:r w:rsidRPr="007041BA">
        <w:t xml:space="preserve"> </w:t>
      </w:r>
    </w:p>
    <w:p w14:paraId="1B616C3D" w14:textId="2212D781" w:rsidR="0060377D" w:rsidRPr="002269FE" w:rsidRDefault="007041BA" w:rsidP="0060377D">
      <w:pPr>
        <w:pStyle w:val="ListParagraph"/>
        <w:numPr>
          <w:ilvl w:val="0"/>
          <w:numId w:val="1"/>
        </w:numPr>
        <w:jc w:val="both"/>
      </w:pPr>
      <w:r w:rsidRPr="007041BA">
        <w:t xml:space="preserve">When processing the data of the Administrator and the employees authorized by the Administrator in </w:t>
      </w:r>
      <w:r>
        <w:t>DEP</w:t>
      </w:r>
      <w:r w:rsidRPr="007041BA">
        <w:t xml:space="preserve"> PUBLIC-TEST, the System Operator is the data processor. The System Operator processes the data submitted by the User only for the purposes and to the extent necessary for the performance of the Agreement.</w:t>
      </w:r>
      <w:r w:rsidRPr="007041BA">
        <w:t xml:space="preserve"> </w:t>
      </w:r>
    </w:p>
    <w:p w14:paraId="12484387" w14:textId="6F21836D" w:rsidR="000A38F5" w:rsidRPr="002269FE" w:rsidRDefault="0081000E" w:rsidP="000A38F5">
      <w:pPr>
        <w:pStyle w:val="ListParagraph"/>
        <w:numPr>
          <w:ilvl w:val="0"/>
          <w:numId w:val="1"/>
        </w:numPr>
        <w:jc w:val="both"/>
      </w:pPr>
      <w:r w:rsidRPr="0081000E">
        <w:t xml:space="preserve">The User undertakes to process data in </w:t>
      </w:r>
      <w:r>
        <w:t>DEP</w:t>
      </w:r>
      <w:r w:rsidRPr="0081000E">
        <w:t xml:space="preserve"> PUBLIC-TEST in accordance with the </w:t>
      </w:r>
      <w:r w:rsidRPr="00B041EA">
        <w:t>General Data Protection Regulation</w:t>
      </w:r>
      <w:r w:rsidRPr="0081000E">
        <w:t xml:space="preserve"> and good data processing practices, and to ensure that there is a legal basis for processing the data of the Administrator and the </w:t>
      </w:r>
      <w:r w:rsidRPr="0081000E">
        <w:lastRenderedPageBreak/>
        <w:t>employees authorized by the Administrator, and that the rights of third parties are not violated.</w:t>
      </w:r>
      <w:r w:rsidRPr="0081000E">
        <w:t xml:space="preserve"> </w:t>
      </w:r>
    </w:p>
    <w:p w14:paraId="0B44070D" w14:textId="0FEEE415" w:rsidR="0060377D" w:rsidRPr="002269FE" w:rsidRDefault="0081000E" w:rsidP="000A38F5">
      <w:pPr>
        <w:pStyle w:val="ListParagraph"/>
        <w:numPr>
          <w:ilvl w:val="0"/>
          <w:numId w:val="1"/>
        </w:numPr>
        <w:jc w:val="both"/>
      </w:pPr>
      <w:r w:rsidRPr="0081000E">
        <w:t xml:space="preserve">The System Operator undertakes to process data diligently and in accordance with good data processing practices, the Agreement, and the </w:t>
      </w:r>
      <w:r w:rsidRPr="00B041EA">
        <w:t>General Data Protection Regulation</w:t>
      </w:r>
      <w:r w:rsidR="000A38F5" w:rsidRPr="002269F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731"/>
        <w:gridCol w:w="2467"/>
      </w:tblGrid>
      <w:tr w:rsidR="000A38F5" w:rsidRPr="002269FE" w14:paraId="758E159B" w14:textId="77777777" w:rsidTr="00C215FB">
        <w:trPr>
          <w:trHeight w:val="330"/>
        </w:trPr>
        <w:tc>
          <w:tcPr>
            <w:tcW w:w="2104" w:type="dxa"/>
          </w:tcPr>
          <w:p w14:paraId="3AF8EE32" w14:textId="77777777" w:rsidR="0081000E" w:rsidRDefault="0081000E" w:rsidP="000A38F5">
            <w:pPr>
              <w:jc w:val="both"/>
              <w:rPr>
                <w:b/>
                <w:bCs/>
              </w:rPr>
            </w:pPr>
          </w:p>
          <w:p w14:paraId="238F48B9" w14:textId="5F89ECA5" w:rsidR="000A38F5" w:rsidRDefault="00D9693F" w:rsidP="000A38F5">
            <w:pPr>
              <w:jc w:val="both"/>
              <w:rPr>
                <w:b/>
                <w:bCs/>
              </w:rPr>
            </w:pPr>
            <w:r>
              <w:rPr>
                <w:b/>
                <w:bCs/>
              </w:rPr>
              <w:t>Contact Persons:</w:t>
            </w:r>
          </w:p>
          <w:p w14:paraId="4BBA95E5" w14:textId="0A10A0E4" w:rsidR="0081000E" w:rsidRPr="002269FE" w:rsidRDefault="0081000E" w:rsidP="000A38F5">
            <w:pPr>
              <w:jc w:val="both"/>
              <w:rPr>
                <w:b/>
                <w:bCs/>
              </w:rPr>
            </w:pPr>
          </w:p>
        </w:tc>
        <w:tc>
          <w:tcPr>
            <w:tcW w:w="731" w:type="dxa"/>
          </w:tcPr>
          <w:p w14:paraId="50154B21" w14:textId="77777777" w:rsidR="000A38F5" w:rsidRPr="002269FE" w:rsidRDefault="000A38F5" w:rsidP="000A38F5">
            <w:pPr>
              <w:jc w:val="both"/>
            </w:pPr>
          </w:p>
        </w:tc>
        <w:tc>
          <w:tcPr>
            <w:tcW w:w="2467" w:type="dxa"/>
          </w:tcPr>
          <w:p w14:paraId="5BF02221" w14:textId="77777777" w:rsidR="000A38F5" w:rsidRPr="002269FE" w:rsidRDefault="000A38F5" w:rsidP="000A38F5">
            <w:pPr>
              <w:jc w:val="both"/>
            </w:pPr>
          </w:p>
        </w:tc>
      </w:tr>
      <w:tr w:rsidR="000A38F5" w:rsidRPr="002269FE" w14:paraId="45BC9C66" w14:textId="77777777" w:rsidTr="00C215FB">
        <w:trPr>
          <w:trHeight w:val="314"/>
        </w:trPr>
        <w:tc>
          <w:tcPr>
            <w:tcW w:w="2104" w:type="dxa"/>
          </w:tcPr>
          <w:p w14:paraId="66DFD30B" w14:textId="48C0DFC2" w:rsidR="000A38F5" w:rsidRPr="002269FE" w:rsidRDefault="0081000E" w:rsidP="000A38F5">
            <w:pPr>
              <w:jc w:val="both"/>
            </w:pPr>
            <w:r>
              <w:t>System Operator</w:t>
            </w:r>
          </w:p>
        </w:tc>
        <w:tc>
          <w:tcPr>
            <w:tcW w:w="731" w:type="dxa"/>
          </w:tcPr>
          <w:p w14:paraId="33B03107" w14:textId="77777777" w:rsidR="0081000E" w:rsidRPr="002269FE" w:rsidRDefault="0081000E" w:rsidP="000A38F5">
            <w:pPr>
              <w:jc w:val="both"/>
            </w:pPr>
          </w:p>
        </w:tc>
        <w:tc>
          <w:tcPr>
            <w:tcW w:w="2467" w:type="dxa"/>
          </w:tcPr>
          <w:p w14:paraId="09559FD4" w14:textId="028DF1E6" w:rsidR="000A38F5" w:rsidRPr="002269FE" w:rsidRDefault="0081000E" w:rsidP="000A38F5">
            <w:pPr>
              <w:jc w:val="both"/>
            </w:pPr>
            <w:r>
              <w:t>User</w:t>
            </w:r>
          </w:p>
        </w:tc>
      </w:tr>
      <w:tr w:rsidR="000A38F5" w:rsidRPr="002269FE" w14:paraId="4EC39DFD" w14:textId="77777777" w:rsidTr="00C215FB">
        <w:trPr>
          <w:trHeight w:val="330"/>
        </w:trPr>
        <w:tc>
          <w:tcPr>
            <w:tcW w:w="2104" w:type="dxa"/>
          </w:tcPr>
          <w:p w14:paraId="55ADB511" w14:textId="77777777" w:rsidR="000A38F5" w:rsidRDefault="0081000E" w:rsidP="000A38F5">
            <w:pPr>
              <w:jc w:val="both"/>
            </w:pPr>
            <w:r>
              <w:t>…</w:t>
            </w:r>
          </w:p>
          <w:p w14:paraId="30222E46" w14:textId="77777777" w:rsidR="0081000E" w:rsidRDefault="0081000E" w:rsidP="000A38F5">
            <w:pPr>
              <w:jc w:val="both"/>
            </w:pPr>
            <w:r>
              <w:t>…</w:t>
            </w:r>
          </w:p>
          <w:p w14:paraId="6FC8C826" w14:textId="44FD122B" w:rsidR="0081000E" w:rsidRPr="002269FE" w:rsidRDefault="0081000E" w:rsidP="000A38F5">
            <w:pPr>
              <w:jc w:val="both"/>
            </w:pPr>
            <w:r>
              <w:t>…</w:t>
            </w:r>
          </w:p>
        </w:tc>
        <w:tc>
          <w:tcPr>
            <w:tcW w:w="731" w:type="dxa"/>
          </w:tcPr>
          <w:p w14:paraId="04B34482" w14:textId="77777777" w:rsidR="000A38F5" w:rsidRPr="002269FE" w:rsidRDefault="000A38F5" w:rsidP="000A38F5">
            <w:pPr>
              <w:jc w:val="both"/>
            </w:pPr>
          </w:p>
        </w:tc>
        <w:tc>
          <w:tcPr>
            <w:tcW w:w="2467" w:type="dxa"/>
          </w:tcPr>
          <w:p w14:paraId="72A96134" w14:textId="77777777" w:rsidR="000A38F5" w:rsidRDefault="0081000E" w:rsidP="000A38F5">
            <w:pPr>
              <w:jc w:val="both"/>
            </w:pPr>
            <w:r>
              <w:t>…</w:t>
            </w:r>
          </w:p>
          <w:p w14:paraId="39CADD83" w14:textId="77777777" w:rsidR="0081000E" w:rsidRDefault="0081000E" w:rsidP="000A38F5">
            <w:pPr>
              <w:jc w:val="both"/>
            </w:pPr>
            <w:r>
              <w:t>…</w:t>
            </w:r>
          </w:p>
          <w:p w14:paraId="6C57D583" w14:textId="323FB483" w:rsidR="00D9693F" w:rsidRPr="002269FE" w:rsidRDefault="00D9693F" w:rsidP="000A38F5">
            <w:pPr>
              <w:jc w:val="both"/>
            </w:pPr>
            <w:r>
              <w:t>…</w:t>
            </w:r>
          </w:p>
        </w:tc>
      </w:tr>
      <w:tr w:rsidR="000A38F5" w:rsidRPr="002269FE" w14:paraId="1961C2ED" w14:textId="77777777" w:rsidTr="00C215FB">
        <w:trPr>
          <w:trHeight w:val="314"/>
        </w:trPr>
        <w:tc>
          <w:tcPr>
            <w:tcW w:w="2104" w:type="dxa"/>
          </w:tcPr>
          <w:p w14:paraId="4190E2AA" w14:textId="652EE42D" w:rsidR="000A38F5" w:rsidRPr="002269FE" w:rsidRDefault="000A38F5" w:rsidP="000A38F5">
            <w:pPr>
              <w:jc w:val="both"/>
            </w:pPr>
          </w:p>
        </w:tc>
        <w:tc>
          <w:tcPr>
            <w:tcW w:w="731" w:type="dxa"/>
          </w:tcPr>
          <w:p w14:paraId="6E547D8E" w14:textId="77777777" w:rsidR="000A38F5" w:rsidRPr="002269FE" w:rsidRDefault="000A38F5" w:rsidP="000A38F5">
            <w:pPr>
              <w:jc w:val="both"/>
            </w:pPr>
          </w:p>
        </w:tc>
        <w:tc>
          <w:tcPr>
            <w:tcW w:w="2467" w:type="dxa"/>
          </w:tcPr>
          <w:p w14:paraId="3A619CB5" w14:textId="4E6D7A30" w:rsidR="000A38F5" w:rsidRPr="002269FE" w:rsidRDefault="000A38F5" w:rsidP="000A38F5">
            <w:pPr>
              <w:jc w:val="both"/>
            </w:pPr>
          </w:p>
        </w:tc>
      </w:tr>
      <w:tr w:rsidR="000A38F5" w:rsidRPr="002269FE" w14:paraId="5DF1B09E" w14:textId="77777777" w:rsidTr="00C215FB">
        <w:trPr>
          <w:trHeight w:val="330"/>
        </w:trPr>
        <w:tc>
          <w:tcPr>
            <w:tcW w:w="2104" w:type="dxa"/>
          </w:tcPr>
          <w:p w14:paraId="567FC474" w14:textId="52F46F2F" w:rsidR="000A38F5" w:rsidRPr="002269FE" w:rsidRDefault="000A38F5" w:rsidP="000A38F5">
            <w:pPr>
              <w:jc w:val="both"/>
            </w:pPr>
          </w:p>
        </w:tc>
        <w:tc>
          <w:tcPr>
            <w:tcW w:w="731" w:type="dxa"/>
          </w:tcPr>
          <w:p w14:paraId="7EA0857B" w14:textId="77777777" w:rsidR="000A38F5" w:rsidRPr="002269FE" w:rsidRDefault="000A38F5" w:rsidP="000A38F5">
            <w:pPr>
              <w:jc w:val="both"/>
            </w:pPr>
          </w:p>
        </w:tc>
        <w:tc>
          <w:tcPr>
            <w:tcW w:w="2467" w:type="dxa"/>
          </w:tcPr>
          <w:p w14:paraId="6F2DBCBD" w14:textId="58F560A6" w:rsidR="000A38F5" w:rsidRPr="002269FE" w:rsidRDefault="000A38F5" w:rsidP="000A38F5">
            <w:pPr>
              <w:jc w:val="both"/>
            </w:pPr>
          </w:p>
        </w:tc>
      </w:tr>
      <w:tr w:rsidR="000A38F5" w:rsidRPr="002269FE" w14:paraId="01FA2658" w14:textId="77777777" w:rsidTr="00C215FB">
        <w:trPr>
          <w:trHeight w:val="314"/>
        </w:trPr>
        <w:tc>
          <w:tcPr>
            <w:tcW w:w="2104" w:type="dxa"/>
          </w:tcPr>
          <w:p w14:paraId="1C117BBC" w14:textId="77777777" w:rsidR="000A38F5" w:rsidRPr="002269FE" w:rsidRDefault="000A38F5" w:rsidP="000A38F5">
            <w:pPr>
              <w:jc w:val="both"/>
            </w:pPr>
          </w:p>
        </w:tc>
        <w:tc>
          <w:tcPr>
            <w:tcW w:w="731" w:type="dxa"/>
          </w:tcPr>
          <w:p w14:paraId="65C4A912" w14:textId="77777777" w:rsidR="000A38F5" w:rsidRPr="002269FE" w:rsidRDefault="000A38F5" w:rsidP="000A38F5">
            <w:pPr>
              <w:jc w:val="both"/>
            </w:pPr>
          </w:p>
        </w:tc>
        <w:tc>
          <w:tcPr>
            <w:tcW w:w="2467" w:type="dxa"/>
          </w:tcPr>
          <w:p w14:paraId="44970635" w14:textId="77777777" w:rsidR="000A38F5" w:rsidRPr="002269FE" w:rsidRDefault="000A38F5" w:rsidP="000A38F5">
            <w:pPr>
              <w:jc w:val="both"/>
            </w:pPr>
          </w:p>
        </w:tc>
      </w:tr>
    </w:tbl>
    <w:tbl>
      <w:tblPr>
        <w:tblStyle w:val="TableGrid"/>
        <w:tblpPr w:leftFromText="141" w:rightFromText="141" w:vertAnchor="text" w:horzAnchor="margin" w:tblpXSpec="right" w:tblpY="-23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3"/>
      </w:tblGrid>
      <w:tr w:rsidR="008D04F5" w:rsidRPr="002269FE" w14:paraId="325DE2D9" w14:textId="77777777" w:rsidTr="008D04F5">
        <w:trPr>
          <w:trHeight w:val="1100"/>
        </w:trPr>
        <w:tc>
          <w:tcPr>
            <w:tcW w:w="3073" w:type="dxa"/>
          </w:tcPr>
          <w:p w14:paraId="37AA0D30" w14:textId="77777777" w:rsidR="008D04F5" w:rsidRPr="0081000E" w:rsidRDefault="008D04F5" w:rsidP="008D04F5">
            <w:pPr>
              <w:jc w:val="both"/>
            </w:pPr>
            <w:r w:rsidRPr="0081000E">
              <w:t>User Administrator</w:t>
            </w:r>
          </w:p>
          <w:p w14:paraId="11C8B046" w14:textId="77777777" w:rsidR="008D04F5" w:rsidRDefault="008D04F5" w:rsidP="008D04F5">
            <w:pPr>
              <w:jc w:val="both"/>
            </w:pPr>
            <w:r w:rsidRPr="0081000E">
              <w:t>…</w:t>
            </w:r>
          </w:p>
          <w:p w14:paraId="5B1F2BFE" w14:textId="77777777" w:rsidR="008D04F5" w:rsidRPr="00D9693F" w:rsidRDefault="008D04F5" w:rsidP="008D04F5">
            <w:pPr>
              <w:jc w:val="both"/>
            </w:pPr>
            <w:r w:rsidRPr="00D9693F">
              <w:t>…</w:t>
            </w:r>
          </w:p>
          <w:p w14:paraId="55E7A2D0" w14:textId="77777777" w:rsidR="008D04F5" w:rsidRPr="00D9693F" w:rsidRDefault="008D04F5" w:rsidP="008D04F5">
            <w:pPr>
              <w:jc w:val="both"/>
            </w:pPr>
            <w:r w:rsidRPr="00D9693F">
              <w:t>…</w:t>
            </w:r>
          </w:p>
        </w:tc>
      </w:tr>
      <w:tr w:rsidR="008D04F5" w:rsidRPr="002269FE" w14:paraId="30F806B7" w14:textId="77777777" w:rsidTr="008D04F5">
        <w:trPr>
          <w:trHeight w:val="281"/>
        </w:trPr>
        <w:tc>
          <w:tcPr>
            <w:tcW w:w="3073" w:type="dxa"/>
          </w:tcPr>
          <w:p w14:paraId="56D47E24" w14:textId="77777777" w:rsidR="008D04F5" w:rsidRPr="002269FE" w:rsidRDefault="008D04F5" w:rsidP="008D04F5">
            <w:pPr>
              <w:jc w:val="both"/>
            </w:pPr>
          </w:p>
        </w:tc>
      </w:tr>
      <w:tr w:rsidR="008D04F5" w:rsidRPr="002269FE" w14:paraId="7D20D5C2" w14:textId="77777777" w:rsidTr="008D04F5">
        <w:trPr>
          <w:trHeight w:val="268"/>
        </w:trPr>
        <w:tc>
          <w:tcPr>
            <w:tcW w:w="3073" w:type="dxa"/>
          </w:tcPr>
          <w:p w14:paraId="362679F1" w14:textId="77777777" w:rsidR="008D04F5" w:rsidRPr="002269FE" w:rsidRDefault="008D04F5" w:rsidP="008D04F5">
            <w:pPr>
              <w:jc w:val="both"/>
            </w:pPr>
          </w:p>
        </w:tc>
      </w:tr>
      <w:tr w:rsidR="008D04F5" w:rsidRPr="002269FE" w14:paraId="1EBF1069" w14:textId="77777777" w:rsidTr="008D04F5">
        <w:trPr>
          <w:trHeight w:val="281"/>
        </w:trPr>
        <w:tc>
          <w:tcPr>
            <w:tcW w:w="3073" w:type="dxa"/>
          </w:tcPr>
          <w:p w14:paraId="6FB5710E" w14:textId="77777777" w:rsidR="008D04F5" w:rsidRPr="002269FE" w:rsidRDefault="008D04F5" w:rsidP="008D04F5">
            <w:pPr>
              <w:jc w:val="both"/>
            </w:pPr>
          </w:p>
        </w:tc>
      </w:tr>
      <w:tr w:rsidR="008D04F5" w:rsidRPr="002269FE" w14:paraId="541656C6" w14:textId="77777777" w:rsidTr="008D04F5">
        <w:trPr>
          <w:trHeight w:val="281"/>
        </w:trPr>
        <w:tc>
          <w:tcPr>
            <w:tcW w:w="3073" w:type="dxa"/>
          </w:tcPr>
          <w:p w14:paraId="22E55C65" w14:textId="77777777" w:rsidR="008D04F5" w:rsidRPr="002269FE" w:rsidRDefault="008D04F5" w:rsidP="008D04F5">
            <w:pPr>
              <w:jc w:val="both"/>
            </w:pPr>
          </w:p>
        </w:tc>
      </w:tr>
    </w:tbl>
    <w:p w14:paraId="6DB95CCF" w14:textId="77777777" w:rsidR="000A38F5" w:rsidRPr="002269FE" w:rsidRDefault="000A38F5" w:rsidP="000A38F5">
      <w:pPr>
        <w:jc w:val="both"/>
      </w:pPr>
    </w:p>
    <w:tbl>
      <w:tblPr>
        <w:tblStyle w:val="TableGrid"/>
        <w:tblpPr w:leftFromText="141" w:rightFromText="141" w:vertAnchor="text" w:horzAnchor="margin" w:tblpY="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367"/>
        <w:gridCol w:w="3675"/>
      </w:tblGrid>
      <w:tr w:rsidR="00BA2DF5" w:rsidRPr="002269FE" w14:paraId="5ADC2B41" w14:textId="77777777" w:rsidTr="00C215FB">
        <w:tc>
          <w:tcPr>
            <w:tcW w:w="3020" w:type="dxa"/>
          </w:tcPr>
          <w:p w14:paraId="6E662354" w14:textId="131C4AD5" w:rsidR="00BA2DF5" w:rsidRPr="002269FE" w:rsidRDefault="00BA2DF5" w:rsidP="00BA2DF5">
            <w:pPr>
              <w:jc w:val="both"/>
              <w:rPr>
                <w:i/>
                <w:iCs/>
              </w:rPr>
            </w:pPr>
            <w:r w:rsidRPr="002269FE">
              <w:rPr>
                <w:i/>
                <w:iCs/>
              </w:rPr>
              <w:t>/</w:t>
            </w:r>
            <w:proofErr w:type="gramStart"/>
            <w:r w:rsidR="0081000E">
              <w:rPr>
                <w:i/>
                <w:iCs/>
              </w:rPr>
              <w:t>signed</w:t>
            </w:r>
            <w:proofErr w:type="gramEnd"/>
            <w:r w:rsidR="0081000E">
              <w:rPr>
                <w:i/>
                <w:iCs/>
              </w:rPr>
              <w:t xml:space="preserve"> digitally</w:t>
            </w:r>
            <w:r w:rsidRPr="002269FE">
              <w:rPr>
                <w:i/>
                <w:iCs/>
              </w:rPr>
              <w:t>/</w:t>
            </w:r>
          </w:p>
        </w:tc>
        <w:tc>
          <w:tcPr>
            <w:tcW w:w="2367" w:type="dxa"/>
          </w:tcPr>
          <w:p w14:paraId="5F664B8B" w14:textId="77777777" w:rsidR="00BA2DF5" w:rsidRPr="002269FE" w:rsidRDefault="00BA2DF5" w:rsidP="00BA2DF5">
            <w:pPr>
              <w:jc w:val="both"/>
            </w:pPr>
          </w:p>
        </w:tc>
        <w:tc>
          <w:tcPr>
            <w:tcW w:w="3675" w:type="dxa"/>
          </w:tcPr>
          <w:p w14:paraId="726D016A" w14:textId="47A11788" w:rsidR="00BA2DF5" w:rsidRPr="002269FE" w:rsidRDefault="00BA2DF5" w:rsidP="00BA2DF5">
            <w:pPr>
              <w:jc w:val="both"/>
            </w:pPr>
            <w:r w:rsidRPr="002269FE">
              <w:rPr>
                <w:i/>
                <w:iCs/>
              </w:rPr>
              <w:t>/</w:t>
            </w:r>
            <w:proofErr w:type="gramStart"/>
            <w:r w:rsidR="0081000E">
              <w:rPr>
                <w:i/>
                <w:iCs/>
              </w:rPr>
              <w:t>signed</w:t>
            </w:r>
            <w:proofErr w:type="gramEnd"/>
            <w:r w:rsidR="0081000E">
              <w:rPr>
                <w:i/>
                <w:iCs/>
              </w:rPr>
              <w:t xml:space="preserve"> digitally</w:t>
            </w:r>
            <w:r w:rsidRPr="002269FE">
              <w:rPr>
                <w:i/>
                <w:iCs/>
              </w:rPr>
              <w:t>/</w:t>
            </w:r>
          </w:p>
        </w:tc>
      </w:tr>
      <w:tr w:rsidR="00BA2DF5" w:rsidRPr="002269FE" w14:paraId="429980F4" w14:textId="77777777" w:rsidTr="00C215FB">
        <w:tc>
          <w:tcPr>
            <w:tcW w:w="3020" w:type="dxa"/>
          </w:tcPr>
          <w:p w14:paraId="4B743E3F" w14:textId="6EABE433" w:rsidR="00BA2DF5" w:rsidRPr="002269FE" w:rsidRDefault="006E4DEF" w:rsidP="00BA2DF5">
            <w:pPr>
              <w:jc w:val="both"/>
            </w:pPr>
            <w:r>
              <w:t>Marie Kalmet</w:t>
            </w:r>
          </w:p>
        </w:tc>
        <w:tc>
          <w:tcPr>
            <w:tcW w:w="2367" w:type="dxa"/>
          </w:tcPr>
          <w:p w14:paraId="4584C45D" w14:textId="77777777" w:rsidR="00BA2DF5" w:rsidRPr="002269FE" w:rsidRDefault="00BA2DF5" w:rsidP="00BA2DF5">
            <w:pPr>
              <w:jc w:val="both"/>
            </w:pPr>
          </w:p>
        </w:tc>
        <w:tc>
          <w:tcPr>
            <w:tcW w:w="3675" w:type="dxa"/>
          </w:tcPr>
          <w:p w14:paraId="116DF696" w14:textId="64CE00AF" w:rsidR="00BA2DF5" w:rsidRPr="002269FE" w:rsidRDefault="004B6B62" w:rsidP="00BA2DF5">
            <w:pPr>
              <w:jc w:val="both"/>
            </w:pPr>
            <w:r>
              <w:t>…</w:t>
            </w:r>
          </w:p>
        </w:tc>
      </w:tr>
      <w:tr w:rsidR="00BA2DF5" w:rsidRPr="002269FE" w14:paraId="33A4B100" w14:textId="77777777" w:rsidTr="00C215FB">
        <w:tc>
          <w:tcPr>
            <w:tcW w:w="3020" w:type="dxa"/>
          </w:tcPr>
          <w:p w14:paraId="15F4EDC8" w14:textId="77777777" w:rsidR="00BA2DF5" w:rsidRPr="002269FE" w:rsidRDefault="00BA2DF5" w:rsidP="00BA2DF5">
            <w:pPr>
              <w:jc w:val="both"/>
            </w:pPr>
            <w:proofErr w:type="spellStart"/>
            <w:r w:rsidRPr="002269FE">
              <w:t>Elering</w:t>
            </w:r>
            <w:proofErr w:type="spellEnd"/>
            <w:r w:rsidRPr="002269FE">
              <w:t xml:space="preserve"> AS</w:t>
            </w:r>
          </w:p>
        </w:tc>
        <w:tc>
          <w:tcPr>
            <w:tcW w:w="2367" w:type="dxa"/>
          </w:tcPr>
          <w:p w14:paraId="7052BCAA" w14:textId="77777777" w:rsidR="00BA2DF5" w:rsidRPr="002269FE" w:rsidRDefault="00BA2DF5" w:rsidP="00BA2DF5">
            <w:pPr>
              <w:jc w:val="both"/>
            </w:pPr>
          </w:p>
        </w:tc>
        <w:tc>
          <w:tcPr>
            <w:tcW w:w="3675" w:type="dxa"/>
          </w:tcPr>
          <w:p w14:paraId="311CA9A3" w14:textId="4E89B39C" w:rsidR="00BA2DF5" w:rsidRPr="002269FE" w:rsidRDefault="00D9693F" w:rsidP="00BA2DF5">
            <w:pPr>
              <w:jc w:val="both"/>
            </w:pPr>
            <w:r>
              <w:t>…</w:t>
            </w:r>
          </w:p>
        </w:tc>
      </w:tr>
    </w:tbl>
    <w:p w14:paraId="1943CB43" w14:textId="3B0BF8CC" w:rsidR="000A38F5" w:rsidRPr="00120E13" w:rsidRDefault="000A38F5" w:rsidP="00BA2DF5"/>
    <w:sectPr w:rsidR="000A38F5" w:rsidRPr="00120E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2EA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8812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EC"/>
    <w:rsid w:val="00077F3C"/>
    <w:rsid w:val="000A38F5"/>
    <w:rsid w:val="00120E13"/>
    <w:rsid w:val="00165639"/>
    <w:rsid w:val="00173AD7"/>
    <w:rsid w:val="001D7CD7"/>
    <w:rsid w:val="00225F91"/>
    <w:rsid w:val="002269FE"/>
    <w:rsid w:val="00313F37"/>
    <w:rsid w:val="003413EF"/>
    <w:rsid w:val="003B4A6C"/>
    <w:rsid w:val="003E74D0"/>
    <w:rsid w:val="00447675"/>
    <w:rsid w:val="004B6B62"/>
    <w:rsid w:val="004D2EEB"/>
    <w:rsid w:val="00520695"/>
    <w:rsid w:val="0054321E"/>
    <w:rsid w:val="005871EC"/>
    <w:rsid w:val="00587BFB"/>
    <w:rsid w:val="0060377D"/>
    <w:rsid w:val="0061605C"/>
    <w:rsid w:val="006261F8"/>
    <w:rsid w:val="00642DBE"/>
    <w:rsid w:val="006645C5"/>
    <w:rsid w:val="006B46CB"/>
    <w:rsid w:val="006E4DEF"/>
    <w:rsid w:val="007041BA"/>
    <w:rsid w:val="0077740C"/>
    <w:rsid w:val="007D6C9A"/>
    <w:rsid w:val="0081000E"/>
    <w:rsid w:val="008D04F5"/>
    <w:rsid w:val="00944183"/>
    <w:rsid w:val="009742CA"/>
    <w:rsid w:val="00A06CD5"/>
    <w:rsid w:val="00A93CC6"/>
    <w:rsid w:val="00AC5297"/>
    <w:rsid w:val="00AF22DB"/>
    <w:rsid w:val="00B041EA"/>
    <w:rsid w:val="00B241DA"/>
    <w:rsid w:val="00B27806"/>
    <w:rsid w:val="00B72773"/>
    <w:rsid w:val="00B84D42"/>
    <w:rsid w:val="00B9613C"/>
    <w:rsid w:val="00BA2DF5"/>
    <w:rsid w:val="00C04ADE"/>
    <w:rsid w:val="00C215FB"/>
    <w:rsid w:val="00C4072D"/>
    <w:rsid w:val="00CE32D2"/>
    <w:rsid w:val="00D9693F"/>
    <w:rsid w:val="00F878BD"/>
    <w:rsid w:val="00FD23D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011B"/>
  <w15:chartTrackingRefBased/>
  <w15:docId w15:val="{0CB1B3EA-6866-47FB-9D68-D5BA24D6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587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1EC"/>
    <w:rPr>
      <w:rFonts w:eastAsiaTheme="majorEastAsia" w:cstheme="majorBidi"/>
      <w:color w:val="272727" w:themeColor="text1" w:themeTint="D8"/>
    </w:rPr>
  </w:style>
  <w:style w:type="paragraph" w:styleId="Title">
    <w:name w:val="Title"/>
    <w:basedOn w:val="Normal"/>
    <w:next w:val="Normal"/>
    <w:link w:val="TitleChar"/>
    <w:uiPriority w:val="10"/>
    <w:qFormat/>
    <w:rsid w:val="00587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1EC"/>
    <w:pPr>
      <w:spacing w:before="160"/>
      <w:jc w:val="center"/>
    </w:pPr>
    <w:rPr>
      <w:i/>
      <w:iCs/>
      <w:color w:val="404040" w:themeColor="text1" w:themeTint="BF"/>
    </w:rPr>
  </w:style>
  <w:style w:type="character" w:customStyle="1" w:styleId="QuoteChar">
    <w:name w:val="Quote Char"/>
    <w:basedOn w:val="DefaultParagraphFont"/>
    <w:link w:val="Quote"/>
    <w:uiPriority w:val="29"/>
    <w:rsid w:val="005871EC"/>
    <w:rPr>
      <w:i/>
      <w:iCs/>
      <w:color w:val="404040" w:themeColor="text1" w:themeTint="BF"/>
    </w:rPr>
  </w:style>
  <w:style w:type="paragraph" w:styleId="ListParagraph">
    <w:name w:val="List Paragraph"/>
    <w:basedOn w:val="Normal"/>
    <w:uiPriority w:val="34"/>
    <w:qFormat/>
    <w:rsid w:val="005871EC"/>
    <w:pPr>
      <w:ind w:left="720"/>
      <w:contextualSpacing/>
    </w:pPr>
  </w:style>
  <w:style w:type="character" w:styleId="IntenseEmphasis">
    <w:name w:val="Intense Emphasis"/>
    <w:basedOn w:val="DefaultParagraphFont"/>
    <w:uiPriority w:val="21"/>
    <w:qFormat/>
    <w:rsid w:val="005871EC"/>
    <w:rPr>
      <w:i/>
      <w:iCs/>
      <w:color w:val="0F4761" w:themeColor="accent1" w:themeShade="BF"/>
    </w:rPr>
  </w:style>
  <w:style w:type="paragraph" w:styleId="IntenseQuote">
    <w:name w:val="Intense Quote"/>
    <w:basedOn w:val="Normal"/>
    <w:next w:val="Normal"/>
    <w:link w:val="IntenseQuoteChar"/>
    <w:uiPriority w:val="30"/>
    <w:qFormat/>
    <w:rsid w:val="00587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1EC"/>
    <w:rPr>
      <w:i/>
      <w:iCs/>
      <w:color w:val="0F4761" w:themeColor="accent1" w:themeShade="BF"/>
    </w:rPr>
  </w:style>
  <w:style w:type="character" w:styleId="IntenseReference">
    <w:name w:val="Intense Reference"/>
    <w:basedOn w:val="DefaultParagraphFont"/>
    <w:uiPriority w:val="32"/>
    <w:qFormat/>
    <w:rsid w:val="005871EC"/>
    <w:rPr>
      <w:b/>
      <w:bCs/>
      <w:smallCaps/>
      <w:color w:val="0F4761" w:themeColor="accent1" w:themeShade="BF"/>
      <w:spacing w:val="5"/>
    </w:rPr>
  </w:style>
  <w:style w:type="character" w:styleId="CommentReference">
    <w:name w:val="annotation reference"/>
    <w:basedOn w:val="DefaultParagraphFont"/>
    <w:uiPriority w:val="99"/>
    <w:semiHidden/>
    <w:unhideWhenUsed/>
    <w:rsid w:val="00313F37"/>
    <w:rPr>
      <w:sz w:val="16"/>
      <w:szCs w:val="16"/>
    </w:rPr>
  </w:style>
  <w:style w:type="paragraph" w:styleId="CommentText">
    <w:name w:val="annotation text"/>
    <w:basedOn w:val="Normal"/>
    <w:link w:val="CommentTextChar"/>
    <w:uiPriority w:val="99"/>
    <w:unhideWhenUsed/>
    <w:rsid w:val="00313F37"/>
    <w:pPr>
      <w:spacing w:line="240" w:lineRule="auto"/>
    </w:pPr>
    <w:rPr>
      <w:sz w:val="20"/>
      <w:szCs w:val="20"/>
    </w:rPr>
  </w:style>
  <w:style w:type="character" w:customStyle="1" w:styleId="CommentTextChar">
    <w:name w:val="Comment Text Char"/>
    <w:basedOn w:val="DefaultParagraphFont"/>
    <w:link w:val="CommentText"/>
    <w:uiPriority w:val="99"/>
    <w:rsid w:val="00313F37"/>
    <w:rPr>
      <w:sz w:val="20"/>
      <w:szCs w:val="20"/>
    </w:rPr>
  </w:style>
  <w:style w:type="paragraph" w:styleId="CommentSubject">
    <w:name w:val="annotation subject"/>
    <w:basedOn w:val="CommentText"/>
    <w:next w:val="CommentText"/>
    <w:link w:val="CommentSubjectChar"/>
    <w:uiPriority w:val="99"/>
    <w:semiHidden/>
    <w:unhideWhenUsed/>
    <w:rsid w:val="00313F37"/>
    <w:rPr>
      <w:b/>
      <w:bCs/>
    </w:rPr>
  </w:style>
  <w:style w:type="character" w:customStyle="1" w:styleId="CommentSubjectChar">
    <w:name w:val="Comment Subject Char"/>
    <w:basedOn w:val="CommentTextChar"/>
    <w:link w:val="CommentSubject"/>
    <w:uiPriority w:val="99"/>
    <w:semiHidden/>
    <w:rsid w:val="00313F37"/>
    <w:rPr>
      <w:b/>
      <w:bCs/>
      <w:sz w:val="20"/>
      <w:szCs w:val="20"/>
    </w:rPr>
  </w:style>
  <w:style w:type="table" w:styleId="TableGrid">
    <w:name w:val="Table Grid"/>
    <w:basedOn w:val="TableNormal"/>
    <w:uiPriority w:val="39"/>
    <w:rsid w:val="000A3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6648">
      <w:bodyDiv w:val="1"/>
      <w:marLeft w:val="0"/>
      <w:marRight w:val="0"/>
      <w:marTop w:val="0"/>
      <w:marBottom w:val="0"/>
      <w:divBdr>
        <w:top w:val="none" w:sz="0" w:space="0" w:color="auto"/>
        <w:left w:val="none" w:sz="0" w:space="0" w:color="auto"/>
        <w:bottom w:val="none" w:sz="0" w:space="0" w:color="auto"/>
        <w:right w:val="none" w:sz="0" w:space="0" w:color="auto"/>
      </w:divBdr>
    </w:div>
    <w:div w:id="329454325">
      <w:bodyDiv w:val="1"/>
      <w:marLeft w:val="0"/>
      <w:marRight w:val="0"/>
      <w:marTop w:val="0"/>
      <w:marBottom w:val="0"/>
      <w:divBdr>
        <w:top w:val="none" w:sz="0" w:space="0" w:color="auto"/>
        <w:left w:val="none" w:sz="0" w:space="0" w:color="auto"/>
        <w:bottom w:val="none" w:sz="0" w:space="0" w:color="auto"/>
        <w:right w:val="none" w:sz="0" w:space="0" w:color="auto"/>
      </w:divBdr>
    </w:div>
    <w:div w:id="192657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746</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Agnia Sepp</dc:creator>
  <cp:keywords/>
  <dc:description/>
  <cp:lastModifiedBy>Marit Linke</cp:lastModifiedBy>
  <cp:revision>9</cp:revision>
  <dcterms:created xsi:type="dcterms:W3CDTF">2025-06-04T06:39:00Z</dcterms:created>
  <dcterms:modified xsi:type="dcterms:W3CDTF">2025-06-04T13:24:00Z</dcterms:modified>
</cp:coreProperties>
</file>