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C656A" w14:textId="77777777" w:rsidR="00A93CEA" w:rsidRPr="002F1E39" w:rsidRDefault="004613FF" w:rsidP="00A93CEA">
      <w:pPr>
        <w:pStyle w:val="Heading10forLisa2"/>
        <w:numPr>
          <w:ilvl w:val="0"/>
          <w:numId w:val="0"/>
        </w:numPr>
        <w:ind w:right="849"/>
        <w:rPr>
          <w:del w:id="0" w:author="Author"/>
          <w:rFonts w:cs="Arial"/>
          <w:color w:val="000000" w:themeColor="text1"/>
          <w:sz w:val="20"/>
          <w:szCs w:val="20"/>
        </w:rPr>
      </w:pPr>
      <w:bookmarkStart w:id="1" w:name="_Toc500404311"/>
      <w:del w:id="2" w:author="Author">
        <w:r w:rsidRPr="002F1E39">
          <w:rPr>
            <w:noProof/>
            <w:lang w:eastAsia="et-EE"/>
          </w:rPr>
          <w:drawing>
            <wp:anchor distT="0" distB="0" distL="114300" distR="114300" simplePos="0" relativeHeight="251658241" behindDoc="1" locked="0" layoutInCell="1" allowOverlap="1" wp14:anchorId="1C9B7F55" wp14:editId="1470A1F8">
              <wp:simplePos x="0" y="0"/>
              <wp:positionH relativeFrom="column">
                <wp:posOffset>-896620</wp:posOffset>
              </wp:positionH>
              <wp:positionV relativeFrom="paragraph">
                <wp:posOffset>-896620</wp:posOffset>
              </wp:positionV>
              <wp:extent cx="7543800" cy="2689860"/>
              <wp:effectExtent l="0" t="0" r="0" b="0"/>
              <wp:wrapNone/>
              <wp:docPr id="764238601" name="Picture 764238601" descr="elering_blank_p2i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elering_blank_p2is"/>
                      <pic:cNvPicPr>
                        <a:picLocks noChangeAspect="1" noChangeArrowheads="1"/>
                      </pic:cNvPicPr>
                    </pic:nvPicPr>
                    <pic:blipFill>
                      <a:blip r:embed="rId1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43800" cy="268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</w:p>
    <w:p w14:paraId="268B17A2" w14:textId="238FACA4" w:rsidR="00A93CEA" w:rsidRPr="002F1E39" w:rsidRDefault="004613FF" w:rsidP="00A93CEA">
      <w:pPr>
        <w:pStyle w:val="Heading10forLisa2"/>
        <w:numPr>
          <w:ilvl w:val="0"/>
          <w:numId w:val="0"/>
        </w:numPr>
        <w:ind w:right="849"/>
        <w:rPr>
          <w:ins w:id="3" w:author="Author"/>
          <w:rFonts w:cs="Arial"/>
          <w:color w:val="000000" w:themeColor="text1"/>
          <w:sz w:val="20"/>
          <w:szCs w:val="20"/>
        </w:rPr>
      </w:pPr>
      <w:ins w:id="4" w:author="Author">
        <w:r w:rsidRPr="002F1E39">
          <w:rPr>
            <w:noProof/>
            <w:lang w:eastAsia="et-EE"/>
          </w:rPr>
          <w:drawing>
            <wp:anchor distT="0" distB="0" distL="114300" distR="114300" simplePos="0" relativeHeight="251658240" behindDoc="1" locked="0" layoutInCell="1" allowOverlap="1" wp14:anchorId="09214E07" wp14:editId="65677F99">
              <wp:simplePos x="0" y="0"/>
              <wp:positionH relativeFrom="column">
                <wp:posOffset>-896620</wp:posOffset>
              </wp:positionH>
              <wp:positionV relativeFrom="paragraph">
                <wp:posOffset>-896620</wp:posOffset>
              </wp:positionV>
              <wp:extent cx="7543800" cy="2689860"/>
              <wp:effectExtent l="0" t="0" r="0" b="0"/>
              <wp:wrapNone/>
              <wp:docPr id="3" name="Picture 3" descr="elering_blank_p2i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elering_blank_p2is"/>
                      <pic:cNvPicPr>
                        <a:picLocks noChangeAspect="1" noChangeArrowheads="1"/>
                      </pic:cNvPicPr>
                    </pic:nvPicPr>
                    <pic:blipFill>
                      <a:blip r:embed="rId1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43800" cy="268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59DEC6F3" w14:textId="18F0FEBA" w:rsidR="00A93CEA" w:rsidRPr="002F1E39" w:rsidRDefault="00A93CEA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7068F7D7" w14:textId="128FF924" w:rsidR="00A93CEA" w:rsidRPr="002F1E39" w:rsidRDefault="00A93CEA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38559D97" w14:textId="26B42F67" w:rsidR="00F50136" w:rsidRPr="002F1E39" w:rsidRDefault="00F50136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698B3870" w14:textId="77777777" w:rsidR="00F50136" w:rsidRPr="002F1E39" w:rsidRDefault="00F50136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5A1CD8D5" w14:textId="33441430" w:rsidR="00D72020" w:rsidRPr="002F1E39" w:rsidRDefault="00D72020" w:rsidP="00296146">
      <w:pPr>
        <w:tabs>
          <w:tab w:val="left" w:pos="3792"/>
          <w:tab w:val="right" w:pos="9354"/>
        </w:tabs>
        <w:jc w:val="right"/>
        <w:rPr>
          <w:rFonts w:eastAsiaTheme="majorEastAsia" w:cs="Arial"/>
          <w:color w:val="000000" w:themeColor="text1"/>
          <w:sz w:val="20"/>
          <w:szCs w:val="20"/>
        </w:rPr>
      </w:pPr>
      <w:r w:rsidRPr="002F1E39">
        <w:rPr>
          <w:rFonts w:eastAsiaTheme="majorEastAsia" w:cs="Arial"/>
          <w:color w:val="000000" w:themeColor="text1"/>
          <w:sz w:val="20"/>
          <w:szCs w:val="20"/>
        </w:rPr>
        <w:t xml:space="preserve">Kehtestatud Elering AS juhatuse </w:t>
      </w:r>
      <w:del w:id="5" w:author="Author">
        <w:r w:rsidR="00296146" w:rsidRPr="002F1E39">
          <w:rPr>
            <w:rFonts w:eastAsiaTheme="majorEastAsia" w:cs="Arial"/>
            <w:color w:val="000000" w:themeColor="text1"/>
            <w:sz w:val="20"/>
            <w:szCs w:val="20"/>
          </w:rPr>
          <w:delText>30.05.2019</w:delText>
        </w:r>
      </w:del>
      <w:ins w:id="6" w:author="Author">
        <w:r w:rsidR="001E192C">
          <w:rPr>
            <w:rFonts w:eastAsiaTheme="majorEastAsia" w:cs="Arial"/>
            <w:color w:val="000000" w:themeColor="text1"/>
            <w:sz w:val="20"/>
            <w:szCs w:val="20"/>
          </w:rPr>
          <w:t>xx</w:t>
        </w:r>
        <w:r w:rsidR="00296146" w:rsidRPr="002F1E39">
          <w:rPr>
            <w:rFonts w:eastAsiaTheme="majorEastAsia" w:cs="Arial"/>
            <w:color w:val="000000" w:themeColor="text1"/>
            <w:sz w:val="20"/>
            <w:szCs w:val="20"/>
          </w:rPr>
          <w:t>.</w:t>
        </w:r>
        <w:r w:rsidR="001E192C">
          <w:rPr>
            <w:rFonts w:eastAsiaTheme="majorEastAsia" w:cs="Arial"/>
            <w:color w:val="000000" w:themeColor="text1"/>
            <w:sz w:val="20"/>
            <w:szCs w:val="20"/>
          </w:rPr>
          <w:t>xx</w:t>
        </w:r>
        <w:r w:rsidR="00296146" w:rsidRPr="002F1E39">
          <w:rPr>
            <w:rFonts w:eastAsiaTheme="majorEastAsia" w:cs="Arial"/>
            <w:color w:val="000000" w:themeColor="text1"/>
            <w:sz w:val="20"/>
            <w:szCs w:val="20"/>
          </w:rPr>
          <w:t>.</w:t>
        </w:r>
        <w:r w:rsidR="001E192C" w:rsidRPr="002F1E39">
          <w:rPr>
            <w:rFonts w:eastAsiaTheme="majorEastAsia" w:cs="Arial"/>
            <w:color w:val="000000" w:themeColor="text1"/>
            <w:sz w:val="20"/>
            <w:szCs w:val="20"/>
          </w:rPr>
          <w:t>20</w:t>
        </w:r>
        <w:r w:rsidR="001E192C">
          <w:rPr>
            <w:rFonts w:eastAsiaTheme="majorEastAsia" w:cs="Arial"/>
            <w:color w:val="000000" w:themeColor="text1"/>
            <w:sz w:val="20"/>
            <w:szCs w:val="20"/>
          </w:rPr>
          <w:t>xx</w:t>
        </w:r>
      </w:ins>
      <w:r w:rsidR="001E192C" w:rsidRPr="002F1E39">
        <w:rPr>
          <w:rFonts w:eastAsiaTheme="majorEastAsia" w:cs="Arial"/>
          <w:color w:val="000000" w:themeColor="text1"/>
          <w:sz w:val="20"/>
          <w:szCs w:val="20"/>
        </w:rPr>
        <w:t xml:space="preserve"> </w:t>
      </w:r>
      <w:r w:rsidR="00296146" w:rsidRPr="002F1E39">
        <w:rPr>
          <w:rFonts w:eastAsiaTheme="majorEastAsia" w:cs="Arial"/>
          <w:color w:val="000000" w:themeColor="text1"/>
          <w:sz w:val="20"/>
          <w:szCs w:val="20"/>
        </w:rPr>
        <w:t xml:space="preserve">otsusega nr </w:t>
      </w:r>
      <w:del w:id="7" w:author="Author">
        <w:r w:rsidR="00296146" w:rsidRPr="002F1E39">
          <w:rPr>
            <w:rFonts w:eastAsiaTheme="majorEastAsia" w:cs="Arial"/>
            <w:color w:val="000000" w:themeColor="text1"/>
            <w:sz w:val="20"/>
            <w:szCs w:val="20"/>
          </w:rPr>
          <w:delText>41-1/2019</w:delText>
        </w:r>
      </w:del>
      <w:ins w:id="8" w:author="Author">
        <w:r w:rsidR="001E192C">
          <w:rPr>
            <w:rFonts w:eastAsiaTheme="majorEastAsia" w:cs="Arial"/>
            <w:color w:val="000000" w:themeColor="text1"/>
            <w:sz w:val="20"/>
            <w:szCs w:val="20"/>
          </w:rPr>
          <w:t>…</w:t>
        </w:r>
      </w:ins>
    </w:p>
    <w:p w14:paraId="2ADBF8A2" w14:textId="5A9E4487" w:rsidR="00C50F5C" w:rsidRPr="002F1E39" w:rsidRDefault="00C50F5C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2BEE7A53" w14:textId="2FF8BE14" w:rsidR="00494953" w:rsidRPr="002F1E39" w:rsidRDefault="00494953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74A0CD7E" w14:textId="7B32937E" w:rsidR="00A93CEA" w:rsidRPr="002F1E39" w:rsidRDefault="00A93CEA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5E513019" w14:textId="77777777" w:rsidR="00F50136" w:rsidRPr="002F1E39" w:rsidRDefault="00F50136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5CFC0859" w14:textId="77777777" w:rsidR="00C50F5C" w:rsidRPr="002F1E39" w:rsidRDefault="00107307" w:rsidP="00D72020">
      <w:pPr>
        <w:tabs>
          <w:tab w:val="left" w:pos="3792"/>
        </w:tabs>
        <w:jc w:val="center"/>
        <w:rPr>
          <w:rFonts w:cstheme="majorBidi"/>
          <w:b/>
          <w:iCs/>
          <w:color w:val="000000" w:themeColor="text1"/>
          <w:sz w:val="52"/>
          <w:szCs w:val="52"/>
        </w:rPr>
      </w:pPr>
      <w:r w:rsidRPr="002F1E39">
        <w:rPr>
          <w:rFonts w:cstheme="majorBidi"/>
          <w:b/>
          <w:iCs/>
          <w:color w:val="000000" w:themeColor="text1"/>
          <w:sz w:val="52"/>
          <w:szCs w:val="52"/>
        </w:rPr>
        <w:t>Elektriosa projekti koostamise ja</w:t>
      </w:r>
    </w:p>
    <w:p w14:paraId="64E8CC7F" w14:textId="5A64813F" w:rsidR="00E962D4" w:rsidRPr="002F1E39" w:rsidRDefault="00107307" w:rsidP="00D72020">
      <w:pPr>
        <w:tabs>
          <w:tab w:val="left" w:pos="3792"/>
        </w:tabs>
        <w:jc w:val="center"/>
        <w:rPr>
          <w:rFonts w:cstheme="majorBidi"/>
          <w:b/>
          <w:iCs/>
          <w:color w:val="000000" w:themeColor="text1"/>
          <w:sz w:val="52"/>
          <w:szCs w:val="52"/>
        </w:rPr>
      </w:pPr>
      <w:r w:rsidRPr="002F1E39">
        <w:rPr>
          <w:rFonts w:cstheme="majorBidi"/>
          <w:b/>
          <w:iCs/>
          <w:color w:val="000000" w:themeColor="text1"/>
          <w:sz w:val="52"/>
          <w:szCs w:val="52"/>
        </w:rPr>
        <w:t xml:space="preserve">modelleerimise </w:t>
      </w:r>
      <w:bookmarkEnd w:id="1"/>
      <w:r w:rsidR="00B375EE" w:rsidRPr="002F1E39">
        <w:rPr>
          <w:rFonts w:cstheme="majorBidi"/>
          <w:b/>
          <w:iCs/>
          <w:color w:val="000000" w:themeColor="text1"/>
          <w:sz w:val="52"/>
          <w:szCs w:val="52"/>
        </w:rPr>
        <w:t>nõuded</w:t>
      </w:r>
    </w:p>
    <w:p w14:paraId="467BA97D" w14:textId="77777777" w:rsidR="00494953" w:rsidRPr="002F1E39" w:rsidRDefault="00494953" w:rsidP="00494953">
      <w:pPr>
        <w:tabs>
          <w:tab w:val="left" w:pos="3792"/>
        </w:tabs>
        <w:rPr>
          <w:rFonts w:cstheme="majorBidi"/>
          <w:iCs/>
          <w:color w:val="000000" w:themeColor="text1"/>
          <w:sz w:val="24"/>
          <w:szCs w:val="24"/>
        </w:rPr>
      </w:pPr>
    </w:p>
    <w:p w14:paraId="599AE016" w14:textId="55C73D38" w:rsidR="00D06DD0" w:rsidRPr="002F1E39" w:rsidRDefault="00D06DD0" w:rsidP="00D72020">
      <w:pPr>
        <w:tabs>
          <w:tab w:val="left" w:pos="3792"/>
        </w:tabs>
        <w:jc w:val="center"/>
        <w:rPr>
          <w:rFonts w:cstheme="majorBidi"/>
          <w:iCs/>
          <w:color w:val="000000" w:themeColor="text1"/>
          <w:sz w:val="28"/>
          <w:szCs w:val="28"/>
        </w:rPr>
      </w:pPr>
      <w:r w:rsidRPr="002F1E39">
        <w:rPr>
          <w:rFonts w:cstheme="majorBidi"/>
          <w:iCs/>
          <w:color w:val="000000" w:themeColor="text1"/>
          <w:sz w:val="28"/>
          <w:szCs w:val="28"/>
        </w:rPr>
        <w:t xml:space="preserve">Kehtivad alates </w:t>
      </w:r>
      <w:del w:id="9" w:author="Author">
        <w:r w:rsidRPr="002F1E39">
          <w:rPr>
            <w:rFonts w:cstheme="majorBidi"/>
            <w:iCs/>
            <w:color w:val="000000" w:themeColor="text1"/>
            <w:sz w:val="28"/>
            <w:szCs w:val="28"/>
          </w:rPr>
          <w:delText>01.07.2019</w:delText>
        </w:r>
      </w:del>
      <w:ins w:id="10" w:author="Author">
        <w:r w:rsidR="001E192C">
          <w:rPr>
            <w:rFonts w:cstheme="majorBidi"/>
            <w:iCs/>
            <w:color w:val="000000" w:themeColor="text1"/>
            <w:sz w:val="28"/>
            <w:szCs w:val="28"/>
          </w:rPr>
          <w:t>xx</w:t>
        </w:r>
        <w:r w:rsidRPr="002F1E39">
          <w:rPr>
            <w:rFonts w:cstheme="majorBidi"/>
            <w:iCs/>
            <w:color w:val="000000" w:themeColor="text1"/>
            <w:sz w:val="28"/>
            <w:szCs w:val="28"/>
          </w:rPr>
          <w:t>.</w:t>
        </w:r>
        <w:r w:rsidR="001E192C">
          <w:rPr>
            <w:rFonts w:cstheme="majorBidi"/>
            <w:iCs/>
            <w:color w:val="000000" w:themeColor="text1"/>
            <w:sz w:val="28"/>
            <w:szCs w:val="28"/>
          </w:rPr>
          <w:t>xx</w:t>
        </w:r>
        <w:r w:rsidRPr="002F1E39">
          <w:rPr>
            <w:rFonts w:cstheme="majorBidi"/>
            <w:iCs/>
            <w:color w:val="000000" w:themeColor="text1"/>
            <w:sz w:val="28"/>
            <w:szCs w:val="28"/>
          </w:rPr>
          <w:t>.</w:t>
        </w:r>
        <w:r w:rsidR="001E192C" w:rsidRPr="002F1E39">
          <w:rPr>
            <w:rFonts w:cstheme="majorBidi"/>
            <w:iCs/>
            <w:color w:val="000000" w:themeColor="text1"/>
            <w:sz w:val="28"/>
            <w:szCs w:val="28"/>
          </w:rPr>
          <w:t>20</w:t>
        </w:r>
        <w:r w:rsidR="001E192C">
          <w:rPr>
            <w:rFonts w:cstheme="majorBidi"/>
            <w:iCs/>
            <w:color w:val="000000" w:themeColor="text1"/>
            <w:sz w:val="28"/>
            <w:szCs w:val="28"/>
          </w:rPr>
          <w:t>xx</w:t>
        </w:r>
      </w:ins>
    </w:p>
    <w:p w14:paraId="6AD329FE" w14:textId="5E9112AA" w:rsidR="00D835F9" w:rsidRPr="002F1E39" w:rsidRDefault="00D835F9" w:rsidP="00E962D4">
      <w:pPr>
        <w:keepNext w:val="0"/>
        <w:keepLines w:val="0"/>
      </w:pPr>
    </w:p>
    <w:sdt>
      <w:sdtPr>
        <w:rPr>
          <w:rFonts w:ascii="Arial" w:eastAsiaTheme="minorHAnsi" w:hAnsi="Arial" w:cstheme="minorBidi"/>
          <w:color w:val="auto"/>
          <w:sz w:val="22"/>
          <w:szCs w:val="22"/>
          <w:lang w:eastAsia="en-US"/>
        </w:rPr>
        <w:id w:val="5981373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1FED4F5" w14:textId="37769DA9" w:rsidR="00D835F9" w:rsidRPr="002F1E39" w:rsidRDefault="00D835F9">
          <w:pPr>
            <w:pStyle w:val="TOCHeading"/>
            <w:rPr>
              <w:color w:val="auto"/>
            </w:rPr>
          </w:pPr>
          <w:r w:rsidRPr="002F1E39">
            <w:rPr>
              <w:color w:val="auto"/>
            </w:rPr>
            <w:t>Sisukord</w:t>
          </w:r>
        </w:p>
        <w:p w14:paraId="578467A2" w14:textId="77777777" w:rsidR="00D835F9" w:rsidRPr="002F1E39" w:rsidRDefault="00D835F9">
          <w:pPr>
            <w:pStyle w:val="TOC2"/>
            <w:rPr>
              <w:del w:id="11" w:author="Author"/>
              <w:rFonts w:asciiTheme="minorHAnsi" w:eastAsiaTheme="minorEastAsia" w:hAnsiTheme="minorHAnsi"/>
              <w:lang w:eastAsia="et-EE"/>
            </w:rPr>
          </w:pPr>
          <w:del w:id="12" w:author="Author">
            <w:r w:rsidRPr="002F1E39">
              <w:fldChar w:fldCharType="begin"/>
            </w:r>
            <w:r w:rsidRPr="002F1E39">
              <w:delInstrText xml:space="preserve"> TOC \o "1-3" \h \z \u </w:delInstrText>
            </w:r>
            <w:r w:rsidRPr="002F1E39">
              <w:fldChar w:fldCharType="separate"/>
            </w:r>
            <w:r>
              <w:fldChar w:fldCharType="begin"/>
            </w:r>
            <w:r>
              <w:delInstrText>HYPERLINK \l "_Toc530482628"</w:delInstrText>
            </w:r>
            <w:r>
              <w:fldChar w:fldCharType="separate"/>
            </w:r>
            <w:r w:rsidRPr="002F1E39">
              <w:rPr>
                <w:rStyle w:val="Hyperlink"/>
                <w:color w:val="auto"/>
              </w:rPr>
              <w:delText>1</w:delText>
            </w:r>
            <w:r w:rsidRPr="002F1E39">
              <w:rPr>
                <w:rFonts w:asciiTheme="minorHAnsi" w:eastAsiaTheme="minorEastAsia" w:hAnsiTheme="minorHAnsi"/>
                <w:lang w:eastAsia="et-EE"/>
              </w:rPr>
              <w:tab/>
            </w:r>
            <w:r w:rsidRPr="002F1E39">
              <w:rPr>
                <w:rStyle w:val="Hyperlink"/>
                <w:color w:val="auto"/>
              </w:rPr>
              <w:delText>Eesmärk</w:delText>
            </w:r>
            <w:r w:rsidRPr="002F1E39">
              <w:rPr>
                <w:webHidden/>
              </w:rPr>
              <w:tab/>
            </w:r>
            <w:r w:rsidRPr="002F1E39">
              <w:rPr>
                <w:webHidden/>
              </w:rPr>
              <w:fldChar w:fldCharType="begin"/>
            </w:r>
            <w:r w:rsidRPr="002F1E39">
              <w:rPr>
                <w:webHidden/>
              </w:rPr>
              <w:delInstrText xml:space="preserve"> PAGEREF _Toc530482628 \h </w:delInstrText>
            </w:r>
            <w:r w:rsidRPr="002F1E39">
              <w:rPr>
                <w:webHidden/>
              </w:rPr>
            </w:r>
            <w:r w:rsidRPr="002F1E39">
              <w:rPr>
                <w:webHidden/>
              </w:rPr>
              <w:fldChar w:fldCharType="separate"/>
            </w:r>
            <w:r w:rsidR="00411FAE" w:rsidRPr="002F1E39">
              <w:rPr>
                <w:webHidden/>
              </w:rPr>
              <w:delText>2</w:delText>
            </w:r>
            <w:r w:rsidRPr="002F1E39">
              <w:rPr>
                <w:webHidden/>
              </w:rPr>
              <w:fldChar w:fldCharType="end"/>
            </w:r>
            <w:r>
              <w:fldChar w:fldCharType="end"/>
            </w:r>
          </w:del>
        </w:p>
        <w:p w14:paraId="0D8886F9" w14:textId="77777777" w:rsidR="00D835F9" w:rsidRPr="002F1E39" w:rsidRDefault="00190B66">
          <w:pPr>
            <w:pStyle w:val="TOC2"/>
            <w:rPr>
              <w:del w:id="13" w:author="Author"/>
              <w:rFonts w:asciiTheme="minorHAnsi" w:eastAsiaTheme="minorEastAsia" w:hAnsiTheme="minorHAnsi"/>
              <w:lang w:eastAsia="et-EE"/>
            </w:rPr>
          </w:pPr>
          <w:del w:id="14" w:author="Author">
            <w:r>
              <w:fldChar w:fldCharType="begin"/>
            </w:r>
            <w:r>
              <w:delInstrText>HYPERLINK \l "_Toc530482629"</w:delInstrText>
            </w:r>
            <w:r>
              <w:fldChar w:fldCharType="separate"/>
            </w:r>
            <w:r w:rsidR="00D835F9" w:rsidRPr="002F1E39">
              <w:rPr>
                <w:rStyle w:val="Hyperlink"/>
                <w:color w:val="auto"/>
              </w:rPr>
              <w:delText>2</w:delText>
            </w:r>
            <w:r w:rsidR="00D835F9" w:rsidRPr="002F1E39">
              <w:rPr>
                <w:rFonts w:asciiTheme="minorHAnsi" w:eastAsiaTheme="minorEastAsia" w:hAnsiTheme="minorHAnsi"/>
                <w:lang w:eastAsia="et-EE"/>
              </w:rPr>
              <w:tab/>
            </w:r>
            <w:r w:rsidR="00D835F9" w:rsidRPr="002F1E39">
              <w:rPr>
                <w:rStyle w:val="Hyperlink"/>
                <w:color w:val="auto"/>
              </w:rPr>
              <w:delText>Elektriosa projekti üldnõuded</w:delText>
            </w:r>
            <w:r w:rsidR="00D835F9" w:rsidRPr="002F1E39">
              <w:rPr>
                <w:webHidden/>
              </w:rPr>
              <w:tab/>
            </w:r>
            <w:r w:rsidR="00D835F9" w:rsidRPr="002F1E39">
              <w:rPr>
                <w:webHidden/>
              </w:rPr>
              <w:fldChar w:fldCharType="begin"/>
            </w:r>
            <w:r w:rsidR="00D835F9" w:rsidRPr="002F1E39">
              <w:rPr>
                <w:webHidden/>
              </w:rPr>
              <w:delInstrText xml:space="preserve"> PAGEREF _Toc530482629 \h </w:delInstrText>
            </w:r>
            <w:r w:rsidR="00D835F9" w:rsidRPr="002F1E39">
              <w:rPr>
                <w:webHidden/>
              </w:rPr>
            </w:r>
            <w:r w:rsidR="00D835F9" w:rsidRPr="002F1E39">
              <w:rPr>
                <w:webHidden/>
              </w:rPr>
              <w:fldChar w:fldCharType="separate"/>
            </w:r>
            <w:r w:rsidR="00411FAE" w:rsidRPr="002F1E39">
              <w:rPr>
                <w:webHidden/>
              </w:rPr>
              <w:delText>2</w:delText>
            </w:r>
            <w:r w:rsidR="00D835F9" w:rsidRPr="002F1E39">
              <w:rPr>
                <w:webHidden/>
              </w:rPr>
              <w:fldChar w:fldCharType="end"/>
            </w:r>
            <w:r>
              <w:fldChar w:fldCharType="end"/>
            </w:r>
          </w:del>
        </w:p>
        <w:p w14:paraId="49AEBF1F" w14:textId="77777777" w:rsidR="00D835F9" w:rsidRPr="002F1E39" w:rsidRDefault="00190B66">
          <w:pPr>
            <w:pStyle w:val="TOC2"/>
            <w:rPr>
              <w:del w:id="15" w:author="Author"/>
              <w:rFonts w:asciiTheme="minorHAnsi" w:eastAsiaTheme="minorEastAsia" w:hAnsiTheme="minorHAnsi"/>
              <w:lang w:eastAsia="et-EE"/>
            </w:rPr>
          </w:pPr>
          <w:del w:id="16" w:author="Author">
            <w:r>
              <w:fldChar w:fldCharType="begin"/>
            </w:r>
            <w:r>
              <w:delInstrText>HYPERLINK \l "_Toc530482630"</w:delInstrText>
            </w:r>
            <w:r>
              <w:fldChar w:fldCharType="separate"/>
            </w:r>
            <w:r w:rsidR="00D835F9" w:rsidRPr="002F1E39">
              <w:rPr>
                <w:rStyle w:val="Hyperlink"/>
                <w:color w:val="auto"/>
              </w:rPr>
              <w:delText>3</w:delText>
            </w:r>
            <w:r w:rsidR="00D835F9" w:rsidRPr="002F1E39">
              <w:rPr>
                <w:rFonts w:asciiTheme="minorHAnsi" w:eastAsiaTheme="minorEastAsia" w:hAnsiTheme="minorHAnsi"/>
                <w:lang w:eastAsia="et-EE"/>
              </w:rPr>
              <w:tab/>
            </w:r>
            <w:r w:rsidR="00D835F9" w:rsidRPr="002F1E39">
              <w:rPr>
                <w:rStyle w:val="Hyperlink"/>
                <w:color w:val="auto"/>
              </w:rPr>
              <w:delText>Elektriosa projekti sisu</w:delText>
            </w:r>
            <w:r w:rsidR="00D835F9" w:rsidRPr="002F1E39">
              <w:rPr>
                <w:webHidden/>
              </w:rPr>
              <w:tab/>
            </w:r>
            <w:r w:rsidR="00D835F9" w:rsidRPr="002F1E39">
              <w:rPr>
                <w:webHidden/>
              </w:rPr>
              <w:fldChar w:fldCharType="begin"/>
            </w:r>
            <w:r w:rsidR="00D835F9" w:rsidRPr="002F1E39">
              <w:rPr>
                <w:webHidden/>
              </w:rPr>
              <w:delInstrText xml:space="preserve"> PAGEREF _Toc530482630 \h </w:delInstrText>
            </w:r>
            <w:r w:rsidR="00D835F9" w:rsidRPr="002F1E39">
              <w:rPr>
                <w:webHidden/>
              </w:rPr>
            </w:r>
            <w:r w:rsidR="00D835F9" w:rsidRPr="002F1E39">
              <w:rPr>
                <w:webHidden/>
              </w:rPr>
              <w:fldChar w:fldCharType="separate"/>
            </w:r>
            <w:r w:rsidR="00411FAE" w:rsidRPr="002F1E39">
              <w:rPr>
                <w:webHidden/>
              </w:rPr>
              <w:delText>3</w:delText>
            </w:r>
            <w:r w:rsidR="00D835F9" w:rsidRPr="002F1E39">
              <w:rPr>
                <w:webHidden/>
              </w:rPr>
              <w:fldChar w:fldCharType="end"/>
            </w:r>
            <w:r>
              <w:fldChar w:fldCharType="end"/>
            </w:r>
          </w:del>
        </w:p>
        <w:p w14:paraId="4FE6D8BC" w14:textId="77777777" w:rsidR="00D835F9" w:rsidRPr="002F1E39" w:rsidRDefault="00190B66">
          <w:pPr>
            <w:pStyle w:val="TOC2"/>
            <w:rPr>
              <w:del w:id="17" w:author="Author"/>
              <w:rFonts w:asciiTheme="minorHAnsi" w:eastAsiaTheme="minorEastAsia" w:hAnsiTheme="minorHAnsi"/>
              <w:lang w:eastAsia="et-EE"/>
            </w:rPr>
          </w:pPr>
          <w:del w:id="18" w:author="Author">
            <w:r>
              <w:fldChar w:fldCharType="begin"/>
            </w:r>
            <w:r>
              <w:delInstrText>HYPERLINK \l "_Toc530482631"</w:delInstrText>
            </w:r>
            <w:r>
              <w:fldChar w:fldCharType="separate"/>
            </w:r>
            <w:r w:rsidR="00D835F9" w:rsidRPr="002F1E39">
              <w:rPr>
                <w:rStyle w:val="Hyperlink"/>
                <w:color w:val="auto"/>
              </w:rPr>
              <w:delText>4</w:delText>
            </w:r>
            <w:r w:rsidR="00D835F9" w:rsidRPr="002F1E39">
              <w:rPr>
                <w:rFonts w:asciiTheme="minorHAnsi" w:eastAsiaTheme="minorEastAsia" w:hAnsiTheme="minorHAnsi"/>
                <w:lang w:eastAsia="et-EE"/>
              </w:rPr>
              <w:tab/>
            </w:r>
            <w:r w:rsidR="00D835F9" w:rsidRPr="002F1E39">
              <w:rPr>
                <w:rStyle w:val="Hyperlink"/>
                <w:color w:val="auto"/>
              </w:rPr>
              <w:delText>Mudelite nõuded.</w:delText>
            </w:r>
            <w:r w:rsidR="00D835F9" w:rsidRPr="002F1E39">
              <w:rPr>
                <w:webHidden/>
              </w:rPr>
              <w:tab/>
            </w:r>
            <w:r w:rsidR="00D835F9" w:rsidRPr="002F1E39">
              <w:rPr>
                <w:webHidden/>
              </w:rPr>
              <w:fldChar w:fldCharType="begin"/>
            </w:r>
            <w:r w:rsidR="00D835F9" w:rsidRPr="002F1E39">
              <w:rPr>
                <w:webHidden/>
              </w:rPr>
              <w:delInstrText xml:space="preserve"> PAGEREF _Toc530482631 \h </w:delInstrText>
            </w:r>
            <w:r w:rsidR="00D835F9" w:rsidRPr="002F1E39">
              <w:rPr>
                <w:webHidden/>
              </w:rPr>
            </w:r>
            <w:r w:rsidR="00D835F9" w:rsidRPr="002F1E39">
              <w:rPr>
                <w:webHidden/>
              </w:rPr>
              <w:fldChar w:fldCharType="separate"/>
            </w:r>
            <w:r w:rsidR="00411FAE" w:rsidRPr="002F1E39">
              <w:rPr>
                <w:webHidden/>
              </w:rPr>
              <w:delText>6</w:delText>
            </w:r>
            <w:r w:rsidR="00D835F9" w:rsidRPr="002F1E39">
              <w:rPr>
                <w:webHidden/>
              </w:rPr>
              <w:fldChar w:fldCharType="end"/>
            </w:r>
            <w:r>
              <w:fldChar w:fldCharType="end"/>
            </w:r>
          </w:del>
        </w:p>
        <w:p w14:paraId="66158148" w14:textId="77777777" w:rsidR="00D835F9" w:rsidRPr="002F1E39" w:rsidRDefault="00190B66">
          <w:pPr>
            <w:pStyle w:val="TOC2"/>
            <w:rPr>
              <w:del w:id="19" w:author="Author"/>
              <w:rFonts w:asciiTheme="minorHAnsi" w:eastAsiaTheme="minorEastAsia" w:hAnsiTheme="minorHAnsi"/>
              <w:lang w:eastAsia="et-EE"/>
            </w:rPr>
          </w:pPr>
          <w:del w:id="20" w:author="Author">
            <w:r>
              <w:fldChar w:fldCharType="begin"/>
            </w:r>
            <w:r>
              <w:delInstrText>HYPERLINK \l "_Toc530482632"</w:delInstrText>
            </w:r>
            <w:r>
              <w:fldChar w:fldCharType="separate"/>
            </w:r>
            <w:r w:rsidR="00D835F9" w:rsidRPr="002F1E39">
              <w:rPr>
                <w:rStyle w:val="Hyperlink"/>
                <w:color w:val="auto"/>
              </w:rPr>
              <w:delText>5</w:delText>
            </w:r>
            <w:r w:rsidR="00D835F9" w:rsidRPr="002F1E39">
              <w:rPr>
                <w:rFonts w:asciiTheme="minorHAnsi" w:eastAsiaTheme="minorEastAsia" w:hAnsiTheme="minorHAnsi"/>
                <w:lang w:eastAsia="et-EE"/>
              </w:rPr>
              <w:tab/>
            </w:r>
            <w:r w:rsidR="00D835F9" w:rsidRPr="002F1E39">
              <w:rPr>
                <w:rStyle w:val="Hyperlink"/>
                <w:color w:val="auto"/>
              </w:rPr>
              <w:delText>Koostöö simuleerimise aruanne (KSA)</w:delText>
            </w:r>
            <w:r w:rsidR="00D835F9" w:rsidRPr="002F1E39">
              <w:rPr>
                <w:webHidden/>
              </w:rPr>
              <w:tab/>
            </w:r>
            <w:r w:rsidR="00D835F9" w:rsidRPr="002F1E39">
              <w:rPr>
                <w:webHidden/>
              </w:rPr>
              <w:fldChar w:fldCharType="begin"/>
            </w:r>
            <w:r w:rsidR="00D835F9" w:rsidRPr="002F1E39">
              <w:rPr>
                <w:webHidden/>
              </w:rPr>
              <w:delInstrText xml:space="preserve"> PAGEREF _Toc530482632 \h </w:delInstrText>
            </w:r>
            <w:r w:rsidR="00D835F9" w:rsidRPr="002F1E39">
              <w:rPr>
                <w:webHidden/>
              </w:rPr>
            </w:r>
            <w:r w:rsidR="00D835F9" w:rsidRPr="002F1E39">
              <w:rPr>
                <w:webHidden/>
              </w:rPr>
              <w:fldChar w:fldCharType="separate"/>
            </w:r>
            <w:r w:rsidR="00411FAE" w:rsidRPr="002F1E39">
              <w:rPr>
                <w:webHidden/>
              </w:rPr>
              <w:delText>11</w:delText>
            </w:r>
            <w:r w:rsidR="00D835F9" w:rsidRPr="002F1E39">
              <w:rPr>
                <w:webHidden/>
              </w:rPr>
              <w:fldChar w:fldCharType="end"/>
            </w:r>
            <w:r>
              <w:fldChar w:fldCharType="end"/>
            </w:r>
          </w:del>
        </w:p>
        <w:p w14:paraId="620D90F4" w14:textId="77777777" w:rsidR="00D835F9" w:rsidRPr="002F1E39" w:rsidRDefault="00190B66">
          <w:pPr>
            <w:pStyle w:val="TOC2"/>
            <w:rPr>
              <w:del w:id="21" w:author="Author"/>
              <w:rFonts w:asciiTheme="minorHAnsi" w:eastAsiaTheme="minorEastAsia" w:hAnsiTheme="minorHAnsi"/>
              <w:lang w:eastAsia="et-EE"/>
            </w:rPr>
          </w:pPr>
          <w:del w:id="22" w:author="Author">
            <w:r>
              <w:fldChar w:fldCharType="begin"/>
            </w:r>
            <w:r>
              <w:delInstrText>HYPERLINK \l "_Toc530482633"</w:delInstrText>
            </w:r>
            <w:r>
              <w:fldChar w:fldCharType="separate"/>
            </w:r>
            <w:r w:rsidR="00D835F9" w:rsidRPr="002F1E39">
              <w:rPr>
                <w:rStyle w:val="Hyperlink"/>
                <w:color w:val="auto"/>
              </w:rPr>
              <w:delText>6</w:delText>
            </w:r>
            <w:r w:rsidR="00D835F9" w:rsidRPr="002F1E39">
              <w:rPr>
                <w:rFonts w:asciiTheme="minorHAnsi" w:eastAsiaTheme="minorEastAsia" w:hAnsiTheme="minorHAnsi"/>
                <w:lang w:eastAsia="et-EE"/>
              </w:rPr>
              <w:tab/>
            </w:r>
            <w:r w:rsidR="00D835F9" w:rsidRPr="002F1E39">
              <w:rPr>
                <w:rStyle w:val="Hyperlink"/>
                <w:color w:val="auto"/>
              </w:rPr>
              <w:delText>Mudelite verifitseerimine</w:delText>
            </w:r>
            <w:r w:rsidR="00D835F9" w:rsidRPr="002F1E39">
              <w:rPr>
                <w:webHidden/>
              </w:rPr>
              <w:tab/>
            </w:r>
            <w:r w:rsidR="00D835F9" w:rsidRPr="002F1E39">
              <w:rPr>
                <w:webHidden/>
              </w:rPr>
              <w:fldChar w:fldCharType="begin"/>
            </w:r>
            <w:r w:rsidR="00D835F9" w:rsidRPr="002F1E39">
              <w:rPr>
                <w:webHidden/>
              </w:rPr>
              <w:delInstrText xml:space="preserve"> PAGEREF _Toc530482633 \h </w:delInstrText>
            </w:r>
            <w:r w:rsidR="00D835F9" w:rsidRPr="002F1E39">
              <w:rPr>
                <w:webHidden/>
              </w:rPr>
            </w:r>
            <w:r w:rsidR="00D835F9" w:rsidRPr="002F1E39">
              <w:rPr>
                <w:webHidden/>
              </w:rPr>
              <w:fldChar w:fldCharType="separate"/>
            </w:r>
            <w:r w:rsidR="00411FAE" w:rsidRPr="002F1E39">
              <w:rPr>
                <w:webHidden/>
              </w:rPr>
              <w:delText>12</w:delText>
            </w:r>
            <w:r w:rsidR="00D835F9" w:rsidRPr="002F1E39">
              <w:rPr>
                <w:webHidden/>
              </w:rPr>
              <w:fldChar w:fldCharType="end"/>
            </w:r>
            <w:r>
              <w:fldChar w:fldCharType="end"/>
            </w:r>
          </w:del>
        </w:p>
        <w:p w14:paraId="181D9570" w14:textId="3D7ECCC3" w:rsidR="005F45D5" w:rsidRDefault="00D835F9">
          <w:pPr>
            <w:pStyle w:val="TOC2"/>
            <w:rPr>
              <w:ins w:id="23" w:author="Author"/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del w:id="24" w:author="Author">
            <w:r w:rsidRPr="002F1E39">
              <w:rPr>
                <w:b/>
                <w:bCs/>
              </w:rPr>
              <w:fldChar w:fldCharType="end"/>
            </w:r>
          </w:del>
          <w:ins w:id="25" w:author="Author">
            <w:r w:rsidRPr="002F1E39">
              <w:fldChar w:fldCharType="begin"/>
            </w:r>
            <w:r w:rsidRPr="002F1E39">
              <w:instrText xml:space="preserve"> TOC \o "1-3" \h \z \u </w:instrText>
            </w:r>
            <w:r w:rsidRPr="002F1E39">
              <w:fldChar w:fldCharType="separate"/>
            </w:r>
            <w:r>
              <w:fldChar w:fldCharType="begin"/>
            </w:r>
            <w:r>
              <w:instrText>HYPERLINK \l "_Toc153958384"</w:instrText>
            </w:r>
            <w:r>
              <w:fldChar w:fldCharType="separate"/>
            </w:r>
            <w:r w:rsidR="005F45D5" w:rsidRPr="00CF255F">
              <w:rPr>
                <w:rStyle w:val="Hyperlink"/>
                <w:noProof/>
              </w:rPr>
              <w:t>1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Eesmärk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_Toc153958384 \h </w:instrText>
            </w:r>
          </w:ins>
          <w:r w:rsidR="005F45D5">
            <w:rPr>
              <w:noProof/>
              <w:webHidden/>
            </w:rPr>
          </w:r>
          <w:ins w:id="26" w:author="Author"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2</w:t>
            </w:r>
            <w:r w:rsidR="005F45D5">
              <w:rPr>
                <w:noProof/>
                <w:webHidden/>
              </w:rPr>
              <w:fldChar w:fldCharType="end"/>
            </w:r>
            <w:r>
              <w:rPr>
                <w:noProof/>
              </w:rPr>
              <w:fldChar w:fldCharType="end"/>
            </w:r>
          </w:ins>
        </w:p>
        <w:p w14:paraId="41FA96CB" w14:textId="74AC0205" w:rsidR="005F45D5" w:rsidRDefault="00190B66">
          <w:pPr>
            <w:pStyle w:val="TOC2"/>
            <w:rPr>
              <w:ins w:id="27" w:author="Author"/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ins w:id="28" w:author="Author">
            <w:r>
              <w:fldChar w:fldCharType="begin"/>
            </w:r>
            <w:r>
              <w:instrText>HYPERLINK \l "_Toc153958385"</w:instrText>
            </w:r>
            <w:r>
              <w:fldChar w:fldCharType="separate"/>
            </w:r>
            <w:r w:rsidR="005F45D5" w:rsidRPr="00CF255F">
              <w:rPr>
                <w:rStyle w:val="Hyperlink"/>
                <w:noProof/>
              </w:rPr>
              <w:t>2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Elektriosa projekti üldnõuded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_Toc153958385 \h </w:instrText>
            </w:r>
          </w:ins>
          <w:r w:rsidR="005F45D5">
            <w:rPr>
              <w:noProof/>
              <w:webHidden/>
            </w:rPr>
          </w:r>
          <w:ins w:id="29" w:author="Author"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2</w:t>
            </w:r>
            <w:r w:rsidR="005F45D5">
              <w:rPr>
                <w:noProof/>
                <w:webHidden/>
              </w:rPr>
              <w:fldChar w:fldCharType="end"/>
            </w:r>
            <w:r>
              <w:rPr>
                <w:noProof/>
              </w:rPr>
              <w:fldChar w:fldCharType="end"/>
            </w:r>
          </w:ins>
        </w:p>
        <w:p w14:paraId="4577D0EC" w14:textId="24DC3F6D" w:rsidR="005F45D5" w:rsidRDefault="00190B66">
          <w:pPr>
            <w:pStyle w:val="TOC2"/>
            <w:rPr>
              <w:ins w:id="30" w:author="Author"/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ins w:id="31" w:author="Author">
            <w:r>
              <w:fldChar w:fldCharType="begin"/>
            </w:r>
            <w:r>
              <w:instrText>HYPERLINK \l "_Toc153958386"</w:instrText>
            </w:r>
            <w:r>
              <w:fldChar w:fldCharType="separate"/>
            </w:r>
            <w:r w:rsidR="005F45D5" w:rsidRPr="00CF255F">
              <w:rPr>
                <w:rStyle w:val="Hyperlink"/>
                <w:noProof/>
              </w:rPr>
              <w:t>3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Elektriosa projekti sisu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_Toc153958386 \h </w:instrText>
            </w:r>
          </w:ins>
          <w:r w:rsidR="005F45D5">
            <w:rPr>
              <w:noProof/>
              <w:webHidden/>
            </w:rPr>
          </w:r>
          <w:ins w:id="32" w:author="Author"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3</w:t>
            </w:r>
            <w:r w:rsidR="005F45D5">
              <w:rPr>
                <w:noProof/>
                <w:webHidden/>
              </w:rPr>
              <w:fldChar w:fldCharType="end"/>
            </w:r>
            <w:r>
              <w:rPr>
                <w:noProof/>
              </w:rPr>
              <w:fldChar w:fldCharType="end"/>
            </w:r>
          </w:ins>
        </w:p>
        <w:p w14:paraId="2096CC25" w14:textId="2E4AB486" w:rsidR="005F45D5" w:rsidRDefault="00190B66">
          <w:pPr>
            <w:pStyle w:val="TOC2"/>
            <w:rPr>
              <w:ins w:id="33" w:author="Author"/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ins w:id="34" w:author="Author">
            <w:r>
              <w:fldChar w:fldCharType="begin"/>
            </w:r>
            <w:r>
              <w:instrText>HYPERLINK \l "_Toc153958387"</w:instrText>
            </w:r>
            <w:r>
              <w:fldChar w:fldCharType="separate"/>
            </w:r>
            <w:r w:rsidR="005F45D5" w:rsidRPr="00CF255F">
              <w:rPr>
                <w:rStyle w:val="Hyperlink"/>
                <w:noProof/>
              </w:rPr>
              <w:t>4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Mudelite nõuded.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_Toc153958387 \h </w:instrText>
            </w:r>
          </w:ins>
          <w:r w:rsidR="005F45D5">
            <w:rPr>
              <w:noProof/>
              <w:webHidden/>
            </w:rPr>
          </w:r>
          <w:ins w:id="35" w:author="Author"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6</w:t>
            </w:r>
            <w:r w:rsidR="005F45D5">
              <w:rPr>
                <w:noProof/>
                <w:webHidden/>
              </w:rPr>
              <w:fldChar w:fldCharType="end"/>
            </w:r>
            <w:r>
              <w:rPr>
                <w:noProof/>
              </w:rPr>
              <w:fldChar w:fldCharType="end"/>
            </w:r>
          </w:ins>
        </w:p>
        <w:p w14:paraId="54227C2F" w14:textId="0B52EFDB" w:rsidR="005F45D5" w:rsidRDefault="00190B66">
          <w:pPr>
            <w:pStyle w:val="TOC2"/>
            <w:rPr>
              <w:ins w:id="36" w:author="Author"/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ins w:id="37" w:author="Author">
            <w:r>
              <w:fldChar w:fldCharType="begin"/>
            </w:r>
            <w:r>
              <w:instrText>HYPERLINK \l "_Toc153958388"</w:instrText>
            </w:r>
            <w:r>
              <w:fldChar w:fldCharType="separate"/>
            </w:r>
            <w:r w:rsidR="005F45D5" w:rsidRPr="00CF255F">
              <w:rPr>
                <w:rStyle w:val="Hyperlink"/>
                <w:noProof/>
              </w:rPr>
              <w:t>5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Koostöö simuleerimise aruanne (KSA)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_Toc153958388 \h </w:instrText>
            </w:r>
          </w:ins>
          <w:r w:rsidR="005F45D5">
            <w:rPr>
              <w:noProof/>
              <w:webHidden/>
            </w:rPr>
          </w:r>
          <w:ins w:id="38" w:author="Author"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10</w:t>
            </w:r>
            <w:r w:rsidR="005F45D5">
              <w:rPr>
                <w:noProof/>
                <w:webHidden/>
              </w:rPr>
              <w:fldChar w:fldCharType="end"/>
            </w:r>
            <w:r>
              <w:rPr>
                <w:noProof/>
              </w:rPr>
              <w:fldChar w:fldCharType="end"/>
            </w:r>
          </w:ins>
        </w:p>
        <w:p w14:paraId="4A03019F" w14:textId="36F66E0C" w:rsidR="005F45D5" w:rsidRDefault="00190B66">
          <w:pPr>
            <w:pStyle w:val="TOC2"/>
            <w:rPr>
              <w:ins w:id="39" w:author="Author"/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ins w:id="40" w:author="Author">
            <w:r>
              <w:fldChar w:fldCharType="begin"/>
            </w:r>
            <w:r>
              <w:instrText>HYPERLINK \l "_Toc153958389"</w:instrText>
            </w:r>
            <w:r>
              <w:fldChar w:fldCharType="separate"/>
            </w:r>
            <w:r w:rsidR="005F45D5" w:rsidRPr="00CF255F">
              <w:rPr>
                <w:rStyle w:val="Hyperlink"/>
                <w:noProof/>
              </w:rPr>
              <w:t>6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Mudelite verifitseerimine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_Toc153958389 \h </w:instrText>
            </w:r>
          </w:ins>
          <w:r w:rsidR="005F45D5">
            <w:rPr>
              <w:noProof/>
              <w:webHidden/>
            </w:rPr>
          </w:r>
          <w:ins w:id="41" w:author="Author"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12</w:t>
            </w:r>
            <w:r w:rsidR="005F45D5">
              <w:rPr>
                <w:noProof/>
                <w:webHidden/>
              </w:rPr>
              <w:fldChar w:fldCharType="end"/>
            </w:r>
            <w:r>
              <w:rPr>
                <w:noProof/>
              </w:rPr>
              <w:fldChar w:fldCharType="end"/>
            </w:r>
          </w:ins>
        </w:p>
        <w:p w14:paraId="683C9331" w14:textId="706215D6" w:rsidR="00D835F9" w:rsidRPr="002F1E39" w:rsidRDefault="00D835F9">
          <w:ins w:id="42" w:author="Author">
            <w:r w:rsidRPr="002F1E39">
              <w:rPr>
                <w:b/>
                <w:bCs/>
              </w:rPr>
              <w:fldChar w:fldCharType="end"/>
            </w:r>
          </w:ins>
        </w:p>
      </w:sdtContent>
    </w:sdt>
    <w:p w14:paraId="52FC5BE6" w14:textId="7A6CBA0C" w:rsidR="00E962D4" w:rsidRPr="002F1E39" w:rsidRDefault="00E962D4" w:rsidP="00E962D4">
      <w:pPr>
        <w:keepNext w:val="0"/>
        <w:keepLines w:val="0"/>
      </w:pPr>
      <w:r w:rsidRPr="002F1E39">
        <w:br w:type="page"/>
      </w:r>
    </w:p>
    <w:p w14:paraId="5ECFC6E9" w14:textId="09084D57" w:rsidR="00E962D4" w:rsidRPr="002F1E39" w:rsidRDefault="00E962D4" w:rsidP="00B629D0">
      <w:pPr>
        <w:pStyle w:val="Heading2"/>
        <w:numPr>
          <w:ilvl w:val="1"/>
          <w:numId w:val="7"/>
        </w:numPr>
        <w:ind w:left="1134" w:hanging="1134"/>
        <w:rPr>
          <w:color w:val="auto"/>
        </w:rPr>
      </w:pPr>
      <w:bookmarkStart w:id="43" w:name="_Toc451520428"/>
      <w:bookmarkStart w:id="44" w:name="_Toc492473701"/>
      <w:bookmarkStart w:id="45" w:name="_Toc496090166"/>
      <w:bookmarkStart w:id="46" w:name="_Toc496102145"/>
      <w:bookmarkStart w:id="47" w:name="_Toc496102488"/>
      <w:bookmarkStart w:id="48" w:name="_Toc500403760"/>
      <w:bookmarkStart w:id="49" w:name="_Toc500403952"/>
      <w:bookmarkStart w:id="50" w:name="_Toc500404312"/>
      <w:bookmarkStart w:id="51" w:name="_Toc153958384"/>
      <w:bookmarkStart w:id="52" w:name="_Toc530482628"/>
      <w:r w:rsidRPr="002F1E39">
        <w:t>Eesmärk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640ED1CD" w14:textId="448232CD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bookmarkStart w:id="53" w:name="_Toc446059719"/>
      <w:bookmarkStart w:id="54" w:name="_Toc446066494"/>
      <w:bookmarkStart w:id="55" w:name="_Toc446066820"/>
      <w:bookmarkStart w:id="56" w:name="_Toc446067161"/>
      <w:r w:rsidRPr="002F1E39">
        <w:rPr>
          <w:rFonts w:cs="Arial"/>
          <w:color w:val="auto"/>
        </w:rPr>
        <w:t>Käesolev</w:t>
      </w:r>
      <w:r w:rsidR="00290E2A" w:rsidRPr="002F1E39">
        <w:rPr>
          <w:rFonts w:cs="Arial"/>
          <w:color w:val="auto"/>
        </w:rPr>
        <w:t>as</w:t>
      </w:r>
      <w:r w:rsidRPr="002F1E39">
        <w:rPr>
          <w:rFonts w:cs="Arial"/>
          <w:color w:val="auto"/>
        </w:rPr>
        <w:t xml:space="preserve"> juhend</w:t>
      </w:r>
      <w:r w:rsidR="00290E2A" w:rsidRPr="002F1E39">
        <w:rPr>
          <w:rFonts w:cs="Arial"/>
          <w:color w:val="auto"/>
        </w:rPr>
        <w:t>is on välja toodud põhivõrguettevõtja nõuded kliendi</w:t>
      </w:r>
      <w:r w:rsidRPr="002F1E39">
        <w:rPr>
          <w:rFonts w:cs="Arial"/>
          <w:color w:val="auto"/>
        </w:rPr>
        <w:t xml:space="preserve"> elektriosa projekti koostamiseks, elektrivõrgu ja tootmis</w:t>
      </w:r>
      <w:r w:rsidR="00C30E8C" w:rsidRPr="002F1E39">
        <w:rPr>
          <w:rFonts w:cs="Arial"/>
          <w:color w:val="auto"/>
        </w:rPr>
        <w:t>mooduli</w:t>
      </w:r>
      <w:r w:rsidRPr="002F1E39">
        <w:rPr>
          <w:rFonts w:cs="Arial"/>
          <w:color w:val="auto"/>
        </w:rPr>
        <w:t xml:space="preserve"> koostöö simuleerimiseks ning </w:t>
      </w:r>
      <w:r w:rsidR="00C30E8C" w:rsidRPr="002F1E39">
        <w:rPr>
          <w:rFonts w:cs="Arial"/>
          <w:color w:val="auto"/>
        </w:rPr>
        <w:t xml:space="preserve">tootmismoodulite </w:t>
      </w:r>
      <w:r w:rsidRPr="002F1E39">
        <w:rPr>
          <w:rFonts w:cs="Arial"/>
          <w:color w:val="auto"/>
        </w:rPr>
        <w:t>modelleerimiseks. Juhendit kohaldatakse koos</w:t>
      </w:r>
      <w:r w:rsidR="00D26DC7" w:rsidRPr="002F1E39">
        <w:rPr>
          <w:rFonts w:cs="Arial"/>
          <w:color w:val="auto"/>
        </w:rPr>
        <w:t xml:space="preserve"> </w:t>
      </w:r>
      <w:bookmarkEnd w:id="53"/>
      <w:bookmarkEnd w:id="54"/>
      <w:bookmarkEnd w:id="55"/>
      <w:bookmarkEnd w:id="56"/>
      <w:del w:id="57" w:author="Author">
        <w:r w:rsidRPr="002F1E39">
          <w:rPr>
            <w:rFonts w:cs="Arial"/>
            <w:color w:val="auto"/>
          </w:rPr>
          <w:delText>liitumistingimustega.</w:delText>
        </w:r>
      </w:del>
      <w:ins w:id="58" w:author="Author">
        <w:r w:rsidR="001D4E5E" w:rsidRPr="001D4E5E">
          <w:rPr>
            <w:rFonts w:cs="Arial"/>
            <w:color w:val="auto"/>
          </w:rPr>
          <w:t>Elering AS elektri põhivõrguga liitumise tüüptingimustega (edaspidi Liitumistingimused)</w:t>
        </w:r>
        <w:r w:rsidRPr="002F1E39">
          <w:rPr>
            <w:rFonts w:cs="Arial"/>
            <w:color w:val="auto"/>
          </w:rPr>
          <w:t>.</w:t>
        </w:r>
      </w:ins>
      <w:bookmarkStart w:id="59" w:name="_Toc446059720"/>
      <w:bookmarkStart w:id="60" w:name="_Toc446066495"/>
      <w:bookmarkStart w:id="61" w:name="_Toc446066821"/>
      <w:bookmarkStart w:id="62" w:name="_Toc446067162"/>
    </w:p>
    <w:p w14:paraId="27939AAA" w14:textId="2A914089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Juhendis sätestatakse nõuded </w:t>
      </w:r>
      <w:r w:rsidR="00F8280D" w:rsidRPr="002F1E39">
        <w:rPr>
          <w:rFonts w:cs="Arial"/>
          <w:color w:val="auto"/>
        </w:rPr>
        <w:t>C- ja D-tüüpi</w:t>
      </w:r>
      <w:r w:rsidRPr="002F1E39">
        <w:rPr>
          <w:rFonts w:cs="Arial"/>
          <w:color w:val="auto"/>
        </w:rPr>
        <w:t xml:space="preserve"> tootmis</w:t>
      </w:r>
      <w:r w:rsidR="00C30E8C" w:rsidRPr="002F1E39">
        <w:rPr>
          <w:rFonts w:cs="Arial"/>
          <w:color w:val="auto"/>
        </w:rPr>
        <w:t>mooduli</w:t>
      </w:r>
      <w:r w:rsidRPr="002F1E39">
        <w:rPr>
          <w:rFonts w:cs="Arial"/>
          <w:color w:val="auto"/>
        </w:rPr>
        <w:t xml:space="preserve"> ning tarbijate elektriosa projektile, mis kooskõlastatakse põhivõrguettevõtjaga.</w:t>
      </w:r>
      <w:bookmarkStart w:id="63" w:name="_Toc446066496"/>
      <w:bookmarkStart w:id="64" w:name="_Toc446066822"/>
      <w:bookmarkStart w:id="65" w:name="_Toc446067163"/>
      <w:bookmarkEnd w:id="59"/>
      <w:bookmarkEnd w:id="60"/>
      <w:bookmarkEnd w:id="61"/>
      <w:bookmarkEnd w:id="62"/>
    </w:p>
    <w:p w14:paraId="64A12287" w14:textId="5BEC5444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Juhendi </w:t>
      </w:r>
      <w:r w:rsidR="00D321B7">
        <w:rPr>
          <w:rFonts w:cs="Arial"/>
          <w:color w:val="auto"/>
        </w:rPr>
        <w:t xml:space="preserve">3 </w:t>
      </w:r>
      <w:r w:rsidRPr="002F1E39">
        <w:rPr>
          <w:rFonts w:cs="Arial"/>
          <w:color w:val="auto"/>
        </w:rPr>
        <w:t>peatükk sätestab elektriosa projekti üldist ülesehitust käsitledes nii tarbimissuunalise kui tootmissuunalise elektriosa projekti ühisosa.</w:t>
      </w:r>
      <w:bookmarkStart w:id="66" w:name="_Toc446066497"/>
      <w:bookmarkStart w:id="67" w:name="_Toc446066823"/>
      <w:bookmarkStart w:id="68" w:name="_Toc446067164"/>
      <w:bookmarkEnd w:id="63"/>
      <w:bookmarkEnd w:id="64"/>
      <w:bookmarkEnd w:id="65"/>
    </w:p>
    <w:p w14:paraId="14B68CC8" w14:textId="6023F3A2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Punkt </w:t>
      </w:r>
      <w:r w:rsidRPr="002F1E39">
        <w:rPr>
          <w:rFonts w:cs="Arial"/>
          <w:color w:val="auto"/>
        </w:rPr>
        <w:fldChar w:fldCharType="begin"/>
      </w:r>
      <w:r w:rsidRPr="002F1E39">
        <w:rPr>
          <w:rFonts w:cs="Arial"/>
          <w:color w:val="auto"/>
        </w:rPr>
        <w:instrText xml:space="preserve"> REF _Ref447182026 \n \h  \* MERGEFORMAT </w:instrText>
      </w:r>
      <w:r w:rsidRPr="002F1E39">
        <w:rPr>
          <w:rFonts w:cs="Arial"/>
          <w:color w:val="auto"/>
        </w:rPr>
      </w:r>
      <w:r w:rsidRPr="002F1E39">
        <w:rPr>
          <w:rFonts w:cs="Arial"/>
          <w:color w:val="auto"/>
        </w:rPr>
        <w:fldChar w:fldCharType="separate"/>
      </w:r>
      <w:r w:rsidRPr="002F1E39">
        <w:rPr>
          <w:rFonts w:cs="Arial"/>
          <w:color w:val="auto"/>
        </w:rPr>
        <w:t>3.1</w:t>
      </w:r>
      <w:r w:rsidRPr="002F1E39">
        <w:rPr>
          <w:rFonts w:cs="Arial"/>
          <w:color w:val="auto"/>
        </w:rPr>
        <w:fldChar w:fldCharType="end"/>
      </w:r>
      <w:r w:rsidRPr="002F1E39">
        <w:rPr>
          <w:rFonts w:cs="Arial"/>
          <w:color w:val="auto"/>
        </w:rPr>
        <w:t xml:space="preserve"> kirjeldab tarbimissuunalisel</w:t>
      </w:r>
      <w:r w:rsidR="00D26DC7" w:rsidRPr="002F1E39">
        <w:rPr>
          <w:rFonts w:cs="Arial"/>
          <w:color w:val="auto"/>
        </w:rPr>
        <w:t xml:space="preserve"> </w:t>
      </w:r>
      <w:r w:rsidRPr="002F1E39">
        <w:rPr>
          <w:rFonts w:cs="Arial"/>
          <w:color w:val="auto"/>
        </w:rPr>
        <w:t>põhivõrguettevõtjaga liitumisel esitatava elektriosa projekti ülesehitust.</w:t>
      </w:r>
      <w:bookmarkStart w:id="69" w:name="_Toc446066498"/>
      <w:bookmarkStart w:id="70" w:name="_Toc446066824"/>
      <w:bookmarkStart w:id="71" w:name="_Toc446067165"/>
      <w:bookmarkEnd w:id="66"/>
      <w:bookmarkEnd w:id="67"/>
      <w:bookmarkEnd w:id="68"/>
    </w:p>
    <w:p w14:paraId="3A43922C" w14:textId="1B494EA9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Punkt </w:t>
      </w:r>
      <w:r w:rsidRPr="002F1E39">
        <w:rPr>
          <w:rFonts w:cs="Arial"/>
          <w:color w:val="auto"/>
        </w:rPr>
        <w:fldChar w:fldCharType="begin"/>
      </w:r>
      <w:r w:rsidRPr="002F1E39">
        <w:rPr>
          <w:rFonts w:cs="Arial"/>
          <w:color w:val="auto"/>
        </w:rPr>
        <w:instrText xml:space="preserve"> REF _Ref447182049 \n \h  \* MERGEFORMAT </w:instrText>
      </w:r>
      <w:r w:rsidRPr="002F1E39">
        <w:rPr>
          <w:rFonts w:cs="Arial"/>
          <w:color w:val="auto"/>
        </w:rPr>
      </w:r>
      <w:r w:rsidRPr="002F1E39">
        <w:rPr>
          <w:rFonts w:cs="Arial"/>
          <w:color w:val="auto"/>
        </w:rPr>
        <w:fldChar w:fldCharType="separate"/>
      </w:r>
      <w:r w:rsidRPr="002F1E39">
        <w:rPr>
          <w:rFonts w:cs="Arial"/>
          <w:color w:val="auto"/>
        </w:rPr>
        <w:t>3.</w:t>
      </w:r>
      <w:r w:rsidR="004E54EF" w:rsidRPr="002F1E39">
        <w:rPr>
          <w:rFonts w:cs="Arial"/>
          <w:color w:val="auto"/>
        </w:rPr>
        <w:t>2</w:t>
      </w:r>
      <w:r w:rsidRPr="002F1E39">
        <w:rPr>
          <w:rFonts w:cs="Arial"/>
          <w:color w:val="auto"/>
        </w:rPr>
        <w:fldChar w:fldCharType="end"/>
      </w:r>
      <w:r w:rsidRPr="002F1E39">
        <w:rPr>
          <w:rFonts w:cs="Arial"/>
          <w:color w:val="auto"/>
        </w:rPr>
        <w:t xml:space="preserve"> kirjeldab tootmissuunalisel</w:t>
      </w:r>
      <w:r w:rsidR="00D26DC7" w:rsidRPr="002F1E39">
        <w:rPr>
          <w:rFonts w:cs="Arial"/>
          <w:color w:val="auto"/>
        </w:rPr>
        <w:t xml:space="preserve"> </w:t>
      </w:r>
      <w:r w:rsidRPr="002F1E39">
        <w:rPr>
          <w:rFonts w:cs="Arial"/>
          <w:color w:val="auto"/>
        </w:rPr>
        <w:t>põhivõrguettevõtjaga liitumisel esitatava elektriosa projekti ülesehitust</w:t>
      </w:r>
      <w:bookmarkEnd w:id="69"/>
      <w:bookmarkEnd w:id="70"/>
      <w:bookmarkEnd w:id="71"/>
      <w:r w:rsidRPr="002F1E39">
        <w:rPr>
          <w:rFonts w:cs="Arial"/>
          <w:color w:val="auto"/>
        </w:rPr>
        <w:t>.</w:t>
      </w:r>
      <w:bookmarkStart w:id="72" w:name="_Toc446066499"/>
      <w:bookmarkStart w:id="73" w:name="_Toc446066825"/>
      <w:bookmarkStart w:id="74" w:name="_Toc446067166"/>
    </w:p>
    <w:p w14:paraId="1AACDBE7" w14:textId="06CBCC51" w:rsidR="00E962D4" w:rsidRPr="002F1E39" w:rsidRDefault="00E962D4" w:rsidP="00B629D0">
      <w:pPr>
        <w:pStyle w:val="Heading2"/>
        <w:numPr>
          <w:ilvl w:val="1"/>
          <w:numId w:val="7"/>
        </w:numPr>
        <w:spacing w:before="120"/>
        <w:ind w:left="1134" w:hanging="1134"/>
        <w:rPr>
          <w:color w:val="auto"/>
        </w:rPr>
      </w:pPr>
      <w:bookmarkStart w:id="75" w:name="_Toc434321346"/>
      <w:bookmarkStart w:id="76" w:name="_Toc434329773"/>
      <w:bookmarkStart w:id="77" w:name="_Toc434333468"/>
      <w:bookmarkStart w:id="78" w:name="_Toc434334308"/>
      <w:bookmarkStart w:id="79" w:name="_Toc434401590"/>
      <w:bookmarkStart w:id="80" w:name="_Toc434401798"/>
      <w:bookmarkStart w:id="81" w:name="_Toc434402203"/>
      <w:bookmarkStart w:id="82" w:name="_Toc434415244"/>
      <w:bookmarkStart w:id="83" w:name="_Toc434418829"/>
      <w:bookmarkStart w:id="84" w:name="_Toc434423251"/>
      <w:bookmarkStart w:id="85" w:name="_Toc434423619"/>
      <w:bookmarkStart w:id="86" w:name="_Toc434562729"/>
      <w:bookmarkStart w:id="87" w:name="_Toc434563505"/>
      <w:bookmarkStart w:id="88" w:name="_Toc435456357"/>
      <w:bookmarkStart w:id="89" w:name="_Toc435460211"/>
      <w:bookmarkStart w:id="90" w:name="_Toc435460395"/>
      <w:bookmarkStart w:id="91" w:name="_Toc435464038"/>
      <w:bookmarkStart w:id="92" w:name="_Toc435463640"/>
      <w:bookmarkStart w:id="93" w:name="_Toc442258358"/>
      <w:bookmarkStart w:id="94" w:name="_Toc451520429"/>
      <w:bookmarkStart w:id="95" w:name="_Toc492473702"/>
      <w:bookmarkStart w:id="96" w:name="_Toc496090167"/>
      <w:bookmarkStart w:id="97" w:name="_Toc496102146"/>
      <w:bookmarkStart w:id="98" w:name="_Toc496102489"/>
      <w:bookmarkStart w:id="99" w:name="_Toc500403761"/>
      <w:bookmarkStart w:id="100" w:name="_Toc500403953"/>
      <w:bookmarkStart w:id="101" w:name="_Toc500404313"/>
      <w:bookmarkStart w:id="102" w:name="_Toc153958385"/>
      <w:bookmarkStart w:id="103" w:name="_Toc530482629"/>
      <w:bookmarkEnd w:id="72"/>
      <w:bookmarkEnd w:id="73"/>
      <w:bookmarkEnd w:id="74"/>
      <w:r w:rsidRPr="002F1E39">
        <w:rPr>
          <w:color w:val="auto"/>
        </w:rPr>
        <w:t>Elektriosa projekti üldnõuded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</w:p>
    <w:p w14:paraId="747CF9F1" w14:textId="3CD329D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bookmarkStart w:id="104" w:name="_Toc446066501"/>
      <w:bookmarkStart w:id="105" w:name="_Toc446066827"/>
      <w:bookmarkStart w:id="106" w:name="_Toc446067168"/>
      <w:r w:rsidRPr="002F1E39">
        <w:rPr>
          <w:rFonts w:cs="Arial"/>
          <w:color w:val="auto"/>
        </w:rPr>
        <w:t xml:space="preserve">Elektriosa projekt peab olema koostatud mahus, mis võimaldab hinnata elektripaigaldise vastavust </w:t>
      </w:r>
      <w:r w:rsidR="00290E2A" w:rsidRPr="002F1E39">
        <w:rPr>
          <w:rFonts w:cs="Arial"/>
          <w:color w:val="auto"/>
        </w:rPr>
        <w:t>RFG-</w:t>
      </w:r>
      <w:proofErr w:type="spellStart"/>
      <w:r w:rsidR="00290E2A" w:rsidRPr="002F1E39">
        <w:rPr>
          <w:rFonts w:cs="Arial"/>
          <w:color w:val="auto"/>
        </w:rPr>
        <w:t>le</w:t>
      </w:r>
      <w:proofErr w:type="spellEnd"/>
      <w:r w:rsidR="00290E2A" w:rsidRPr="002F1E39">
        <w:rPr>
          <w:rFonts w:cs="Arial"/>
          <w:color w:val="auto"/>
        </w:rPr>
        <w:t xml:space="preserve">, </w:t>
      </w:r>
      <w:r w:rsidRPr="002F1E39">
        <w:rPr>
          <w:rFonts w:cs="Arial"/>
          <w:color w:val="auto"/>
        </w:rPr>
        <w:t xml:space="preserve">võrgueeskirjale, ning liitumislepingus toodud nõuetele. </w:t>
      </w:r>
      <w:bookmarkStart w:id="107" w:name="_Toc446066502"/>
      <w:bookmarkStart w:id="108" w:name="_Toc446066828"/>
      <w:bookmarkStart w:id="109" w:name="_Toc446067169"/>
      <w:bookmarkEnd w:id="104"/>
      <w:bookmarkEnd w:id="105"/>
      <w:bookmarkEnd w:id="106"/>
    </w:p>
    <w:p w14:paraId="798D8843" w14:textId="104737A4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Projektlahendus peab vastama Eesti Vabariigis kehtivatele standarditele, kusjuures viimaste puudumisel </w:t>
      </w:r>
      <w:r w:rsidR="00D37C8E" w:rsidRPr="002F1E39">
        <w:rPr>
          <w:rFonts w:cs="Arial"/>
          <w:color w:val="auto"/>
        </w:rPr>
        <w:t xml:space="preserve">tuleb </w:t>
      </w:r>
      <w:r w:rsidRPr="002F1E39">
        <w:rPr>
          <w:rFonts w:cs="Arial"/>
          <w:color w:val="auto"/>
        </w:rPr>
        <w:t>lähtuda projekti tellija teadmisel vastavatest välisriikide standarditest või</w:t>
      </w:r>
      <w:r w:rsidR="003F7681" w:rsidRPr="002F1E39">
        <w:rPr>
          <w:rFonts w:cs="Arial"/>
          <w:color w:val="auto"/>
        </w:rPr>
        <w:t xml:space="preserve"> viimase puudumisel tuleb</w:t>
      </w:r>
      <w:r w:rsidRPr="002F1E39">
        <w:rPr>
          <w:rFonts w:cs="Arial"/>
          <w:color w:val="auto"/>
        </w:rPr>
        <w:t xml:space="preserve"> </w:t>
      </w:r>
      <w:r w:rsidR="003F7681" w:rsidRPr="002F1E39">
        <w:rPr>
          <w:rFonts w:cs="Arial"/>
          <w:color w:val="auto"/>
        </w:rPr>
        <w:t xml:space="preserve">lähtuda </w:t>
      </w:r>
      <w:r w:rsidRPr="002F1E39">
        <w:rPr>
          <w:rFonts w:cs="Arial"/>
          <w:color w:val="auto"/>
        </w:rPr>
        <w:t>harmoneeritud standarditest, millede sobivust peab projekteerija vajadusel selgitama.</w:t>
      </w:r>
      <w:bookmarkStart w:id="110" w:name="_Toc446066503"/>
      <w:bookmarkStart w:id="111" w:name="_Toc446066829"/>
      <w:bookmarkStart w:id="112" w:name="_Toc446067170"/>
      <w:bookmarkEnd w:id="107"/>
      <w:bookmarkEnd w:id="108"/>
      <w:bookmarkEnd w:id="109"/>
    </w:p>
    <w:p w14:paraId="45B159F7" w14:textId="066E68CC" w:rsidR="00E962D4" w:rsidRPr="002F1E39" w:rsidRDefault="0068452B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Klient</w:t>
      </w:r>
      <w:r w:rsidR="00E962D4" w:rsidRPr="002F1E39">
        <w:rPr>
          <w:rFonts w:cs="Arial"/>
          <w:color w:val="auto"/>
        </w:rPr>
        <w:t xml:space="preserve"> võib tootmissuunalise ja tarbimissuunalise projekti esitada ühe projektina kui paigaldises on nii tootmine kui tarbimine.</w:t>
      </w:r>
      <w:bookmarkStart w:id="113" w:name="_Toc446066504"/>
      <w:bookmarkStart w:id="114" w:name="_Toc446066830"/>
      <w:bookmarkStart w:id="115" w:name="_Toc446067171"/>
      <w:bookmarkEnd w:id="110"/>
      <w:bookmarkEnd w:id="111"/>
      <w:bookmarkEnd w:id="112"/>
    </w:p>
    <w:p w14:paraId="3FD53AA9" w14:textId="2833A882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Kõik joonised, skeemid, signaalide loetelud jms dokumendid peavad sisaldama kirjanurka, kust tuleneb kliendi nimi, projekti nimi ja projekteerija nim</w:t>
      </w:r>
      <w:r w:rsidR="00CF079A" w:rsidRPr="002F1E39">
        <w:rPr>
          <w:rFonts w:cs="Arial"/>
          <w:color w:val="auto"/>
        </w:rPr>
        <w:t>i</w:t>
      </w:r>
      <w:r w:rsidRPr="002F1E39">
        <w:rPr>
          <w:rFonts w:cs="Arial"/>
          <w:color w:val="auto"/>
        </w:rPr>
        <w:t>.</w:t>
      </w:r>
      <w:r w:rsidRPr="002F1E39" w:rsidDel="00470C13">
        <w:rPr>
          <w:rFonts w:cs="Arial"/>
          <w:color w:val="auto"/>
        </w:rPr>
        <w:t xml:space="preserve"> </w:t>
      </w:r>
      <w:r w:rsidRPr="002F1E39">
        <w:rPr>
          <w:rFonts w:cs="Arial"/>
          <w:color w:val="auto"/>
        </w:rPr>
        <w:t>Mõõtühikute puhul tuleb kasutada SI-süsteemi.</w:t>
      </w:r>
      <w:bookmarkStart w:id="116" w:name="_Toc446066505"/>
      <w:bookmarkStart w:id="117" w:name="_Toc446066831"/>
      <w:bookmarkStart w:id="118" w:name="_Toc446067172"/>
      <w:bookmarkEnd w:id="113"/>
      <w:bookmarkEnd w:id="114"/>
      <w:bookmarkEnd w:id="115"/>
    </w:p>
    <w:p w14:paraId="72384EBE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Elektriosa projekti kooskõlastamise käigus tehtavate projekti muudatuste korral tuleb muudatus projektis selgelt tähistada ning lisada selle tegemise kuupäev. Mis tahes hilisemate projekti muudatuste korral tuleb toimida analoogselt.</w:t>
      </w:r>
      <w:bookmarkStart w:id="119" w:name="_Toc446066506"/>
      <w:bookmarkStart w:id="120" w:name="_Toc446066832"/>
      <w:bookmarkStart w:id="121" w:name="_Toc446067173"/>
      <w:bookmarkEnd w:id="116"/>
      <w:bookmarkEnd w:id="117"/>
      <w:bookmarkEnd w:id="118"/>
    </w:p>
    <w:p w14:paraId="7531B7B2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Elektriosa projekt esitatakse digitaalselt. Digitaalsel kujul esitatavad projekti tekstidokumendid peavad olema .</w:t>
      </w:r>
      <w:proofErr w:type="spellStart"/>
      <w:r w:rsidRPr="002F1E39">
        <w:rPr>
          <w:rFonts w:cs="Arial"/>
          <w:color w:val="auto"/>
        </w:rPr>
        <w:t>docx</w:t>
      </w:r>
      <w:proofErr w:type="spellEnd"/>
      <w:r w:rsidRPr="002F1E39">
        <w:rPr>
          <w:rFonts w:cs="Arial"/>
          <w:color w:val="auto"/>
        </w:rPr>
        <w:t>, .</w:t>
      </w:r>
      <w:proofErr w:type="spellStart"/>
      <w:r w:rsidRPr="002F1E39">
        <w:rPr>
          <w:rFonts w:cs="Arial"/>
          <w:color w:val="auto"/>
        </w:rPr>
        <w:t>doc</w:t>
      </w:r>
      <w:proofErr w:type="spellEnd"/>
      <w:r w:rsidRPr="002F1E39">
        <w:rPr>
          <w:rFonts w:cs="Arial"/>
          <w:color w:val="auto"/>
        </w:rPr>
        <w:t xml:space="preserve"> või .</w:t>
      </w:r>
      <w:proofErr w:type="spellStart"/>
      <w:r w:rsidRPr="002F1E39">
        <w:rPr>
          <w:rFonts w:cs="Arial"/>
          <w:color w:val="auto"/>
        </w:rPr>
        <w:t>pdf</w:t>
      </w:r>
      <w:proofErr w:type="spellEnd"/>
      <w:r w:rsidRPr="002F1E39">
        <w:rPr>
          <w:rFonts w:cs="Arial"/>
          <w:color w:val="auto"/>
        </w:rPr>
        <w:t xml:space="preserve"> vormingus, tabelid ja andmemahtude tabelid .</w:t>
      </w:r>
      <w:proofErr w:type="spellStart"/>
      <w:r w:rsidRPr="002F1E39">
        <w:rPr>
          <w:rFonts w:cs="Arial"/>
          <w:color w:val="auto"/>
        </w:rPr>
        <w:t>xlsx</w:t>
      </w:r>
      <w:proofErr w:type="spellEnd"/>
      <w:r w:rsidRPr="002F1E39">
        <w:rPr>
          <w:rFonts w:cs="Arial"/>
          <w:color w:val="auto"/>
        </w:rPr>
        <w:t xml:space="preserve"> või .</w:t>
      </w:r>
      <w:proofErr w:type="spellStart"/>
      <w:r w:rsidRPr="002F1E39">
        <w:rPr>
          <w:rFonts w:cs="Arial"/>
          <w:color w:val="auto"/>
        </w:rPr>
        <w:t>xls</w:t>
      </w:r>
      <w:proofErr w:type="spellEnd"/>
      <w:r w:rsidRPr="002F1E39">
        <w:rPr>
          <w:rFonts w:cs="Arial"/>
          <w:color w:val="auto"/>
        </w:rPr>
        <w:t xml:space="preserve"> vormingus ning skeemid ja joonised .</w:t>
      </w:r>
      <w:proofErr w:type="spellStart"/>
      <w:r w:rsidRPr="002F1E39">
        <w:rPr>
          <w:rFonts w:cs="Arial"/>
          <w:color w:val="auto"/>
        </w:rPr>
        <w:t>dwg</w:t>
      </w:r>
      <w:proofErr w:type="spellEnd"/>
      <w:r w:rsidRPr="002F1E39">
        <w:rPr>
          <w:rFonts w:cs="Arial"/>
          <w:color w:val="auto"/>
        </w:rPr>
        <w:t xml:space="preserve"> ja .</w:t>
      </w:r>
      <w:proofErr w:type="spellStart"/>
      <w:r w:rsidRPr="002F1E39">
        <w:rPr>
          <w:rFonts w:cs="Arial"/>
          <w:color w:val="auto"/>
        </w:rPr>
        <w:t>pdf</w:t>
      </w:r>
      <w:proofErr w:type="spellEnd"/>
      <w:r w:rsidRPr="002F1E39">
        <w:rPr>
          <w:rFonts w:cs="Arial"/>
          <w:color w:val="auto"/>
        </w:rPr>
        <w:t xml:space="preserve"> vormingus. Põhivõrguettevõtjal peab olema võimalus elektroonseid dokumente kopeerida ja printida.</w:t>
      </w:r>
      <w:bookmarkStart w:id="122" w:name="_Toc446066507"/>
      <w:bookmarkStart w:id="123" w:name="_Toc446066833"/>
      <w:bookmarkStart w:id="124" w:name="_Toc446067174"/>
      <w:bookmarkEnd w:id="119"/>
      <w:bookmarkEnd w:id="120"/>
      <w:bookmarkEnd w:id="121"/>
    </w:p>
    <w:p w14:paraId="0F611E6E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Esitada tuleb terviklik elektriosa projekt. Üksikud projekti osad peavad kõik olema tähistatud vastavalt nende projekti kuulumisele.</w:t>
      </w:r>
      <w:bookmarkStart w:id="125" w:name="_Toc446066508"/>
      <w:bookmarkStart w:id="126" w:name="_Toc446066834"/>
      <w:bookmarkStart w:id="127" w:name="_Toc446067175"/>
      <w:bookmarkEnd w:id="122"/>
      <w:bookmarkEnd w:id="123"/>
      <w:bookmarkEnd w:id="124"/>
    </w:p>
    <w:p w14:paraId="1BD911B1" w14:textId="5CF29210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Pärast põhivõrguettevõtja märkuseid elektriosa projekti kohta on klient kohustatud sisse viima parandused ja/või täiendused ja esitatama elektriosa projekt</w:t>
      </w:r>
      <w:r w:rsidR="00302988" w:rsidRPr="002F1E39">
        <w:rPr>
          <w:rFonts w:cs="Arial"/>
          <w:color w:val="auto"/>
        </w:rPr>
        <w:t>i</w:t>
      </w:r>
      <w:r w:rsidRPr="002F1E39">
        <w:rPr>
          <w:rFonts w:cs="Arial"/>
          <w:color w:val="auto"/>
        </w:rPr>
        <w:t xml:space="preserve"> uuesti põhivõrguettevõtjale kooskõlastamiseks.</w:t>
      </w:r>
      <w:bookmarkStart w:id="128" w:name="_Toc446066509"/>
      <w:bookmarkStart w:id="129" w:name="_Toc446066835"/>
      <w:bookmarkStart w:id="130" w:name="_Toc446067176"/>
      <w:bookmarkEnd w:id="125"/>
      <w:bookmarkEnd w:id="126"/>
      <w:bookmarkEnd w:id="127"/>
    </w:p>
    <w:p w14:paraId="718881D3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Põhivõrguettevõtja nõusolekul võib elektriosa projekti esitada läbivaatamiseks minimaalselt järgnevate osade kaupa:</w:t>
      </w:r>
      <w:bookmarkStart w:id="131" w:name="_Toc446066510"/>
      <w:bookmarkStart w:id="132" w:name="_Toc446066836"/>
      <w:bookmarkStart w:id="133" w:name="_Toc446067177"/>
      <w:bookmarkEnd w:id="128"/>
      <w:bookmarkEnd w:id="129"/>
      <w:bookmarkEnd w:id="130"/>
    </w:p>
    <w:p w14:paraId="1CE96348" w14:textId="77777777" w:rsidR="00E962D4" w:rsidRPr="002F1E39" w:rsidRDefault="00E962D4" w:rsidP="00B629D0">
      <w:pPr>
        <w:pStyle w:val="H22forLisa5"/>
        <w:numPr>
          <w:ilvl w:val="1"/>
          <w:numId w:val="4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tarbimissuunalise võrguühenduse projekt;</w:t>
      </w:r>
      <w:bookmarkEnd w:id="131"/>
      <w:bookmarkEnd w:id="132"/>
      <w:bookmarkEnd w:id="133"/>
    </w:p>
    <w:p w14:paraId="40927CB9" w14:textId="77777777" w:rsidR="00E962D4" w:rsidRPr="002F1E39" w:rsidRDefault="00E962D4" w:rsidP="00B629D0">
      <w:pPr>
        <w:pStyle w:val="ListParagraph"/>
        <w:numPr>
          <w:ilvl w:val="1"/>
          <w:numId w:val="4"/>
        </w:numPr>
        <w:spacing w:after="0"/>
        <w:ind w:left="1134" w:hanging="1134"/>
        <w:rPr>
          <w:rFonts w:cs="Arial"/>
        </w:rPr>
      </w:pPr>
      <w:bookmarkStart w:id="134" w:name="_Toc446066511"/>
      <w:bookmarkStart w:id="135" w:name="_Toc446066837"/>
      <w:bookmarkStart w:id="136" w:name="_Toc446067178"/>
      <w:r w:rsidRPr="002F1E39">
        <w:rPr>
          <w:rFonts w:cs="Arial"/>
        </w:rPr>
        <w:t>tootmissuunalise võrguühenduse projekt.</w:t>
      </w:r>
      <w:bookmarkEnd w:id="134"/>
      <w:bookmarkEnd w:id="135"/>
      <w:bookmarkEnd w:id="136"/>
    </w:p>
    <w:p w14:paraId="4EC7AE8E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bookmarkStart w:id="137" w:name="_Toc446066512"/>
      <w:bookmarkStart w:id="138" w:name="_Toc446066838"/>
      <w:bookmarkStart w:id="139" w:name="_Toc446067179"/>
      <w:r w:rsidRPr="002F1E39">
        <w:rPr>
          <w:rFonts w:cs="Arial"/>
          <w:color w:val="auto"/>
        </w:rPr>
        <w:t>Lõpliku kooskõlastuse annab põhivõrguettevõtja terviklikult esitatud elektriosa projektile.</w:t>
      </w:r>
      <w:bookmarkStart w:id="140" w:name="_Toc446066513"/>
      <w:bookmarkStart w:id="141" w:name="_Toc446066839"/>
      <w:bookmarkStart w:id="142" w:name="_Toc446067180"/>
      <w:bookmarkEnd w:id="137"/>
      <w:bookmarkEnd w:id="138"/>
      <w:bookmarkEnd w:id="139"/>
    </w:p>
    <w:p w14:paraId="5D806642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Iga kooskõlastamiseks esitatavale osale tuleb lisada selle osa kohta käiv seletuskiri. Mitme osa esitamisel võib seletuskiri olla nende kohta ühine.</w:t>
      </w:r>
      <w:bookmarkStart w:id="143" w:name="_Toc446066514"/>
      <w:bookmarkStart w:id="144" w:name="_Toc446066840"/>
      <w:bookmarkStart w:id="145" w:name="_Toc446067181"/>
      <w:bookmarkEnd w:id="140"/>
      <w:bookmarkEnd w:id="141"/>
      <w:bookmarkEnd w:id="142"/>
    </w:p>
    <w:p w14:paraId="36E5CF39" w14:textId="465A6482" w:rsidR="006E1A69" w:rsidRPr="002F1E39" w:rsidRDefault="006E1A69" w:rsidP="001C5837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Juhul, kui elektriosa projektis nõutud andmed on kliendi poolt põhivõrguettevõtjale varasemalt esitatud </w:t>
      </w:r>
      <w:r w:rsidR="001C5837" w:rsidRPr="002F1E39">
        <w:rPr>
          <w:rFonts w:cs="Arial"/>
          <w:color w:val="auto"/>
        </w:rPr>
        <w:t xml:space="preserve">ning nendes ei ole muudatusi toimunud </w:t>
      </w:r>
      <w:r w:rsidRPr="002F1E39">
        <w:rPr>
          <w:rFonts w:cs="Arial"/>
          <w:color w:val="auto"/>
        </w:rPr>
        <w:t xml:space="preserve">võib klient nõutud materjalid esitamata jätta </w:t>
      </w:r>
      <w:r w:rsidR="001C5837" w:rsidRPr="002F1E39">
        <w:rPr>
          <w:rFonts w:cs="Arial"/>
          <w:color w:val="auto"/>
        </w:rPr>
        <w:t>viidates</w:t>
      </w:r>
      <w:r w:rsidRPr="002F1E39">
        <w:rPr>
          <w:rFonts w:cs="Arial"/>
          <w:color w:val="auto"/>
        </w:rPr>
        <w:t xml:space="preserve"> varasemale projektile või kirjale, mille käigus on nõutud andmed esitatud.</w:t>
      </w:r>
    </w:p>
    <w:p w14:paraId="21DFE8AA" w14:textId="0E002706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color w:val="auto"/>
        </w:rPr>
        <w:t>Jõutrafode</w:t>
      </w:r>
      <w:r w:rsidRPr="002F1E39">
        <w:rPr>
          <w:rFonts w:cs="Arial"/>
          <w:color w:val="auto"/>
        </w:rPr>
        <w:t xml:space="preserve"> ja </w:t>
      </w:r>
      <w:r w:rsidRPr="002F1E39">
        <w:rPr>
          <w:color w:val="auto"/>
        </w:rPr>
        <w:t>tootmis</w:t>
      </w:r>
      <w:r w:rsidRPr="002F1E39">
        <w:rPr>
          <w:rFonts w:cs="Arial"/>
          <w:color w:val="auto"/>
        </w:rPr>
        <w:t xml:space="preserve">üksuste </w:t>
      </w:r>
      <w:proofErr w:type="spellStart"/>
      <w:r w:rsidRPr="002F1E39">
        <w:rPr>
          <w:rFonts w:cs="Arial"/>
          <w:i/>
          <w:color w:val="auto"/>
        </w:rPr>
        <w:t>factory</w:t>
      </w:r>
      <w:proofErr w:type="spellEnd"/>
      <w:r w:rsidRPr="002F1E39">
        <w:rPr>
          <w:rFonts w:cs="Arial"/>
          <w:i/>
          <w:color w:val="auto"/>
        </w:rPr>
        <w:t xml:space="preserve"> </w:t>
      </w:r>
      <w:proofErr w:type="spellStart"/>
      <w:r w:rsidRPr="002F1E39">
        <w:rPr>
          <w:rFonts w:cs="Arial"/>
          <w:i/>
          <w:color w:val="auto"/>
        </w:rPr>
        <w:t>acceptance</w:t>
      </w:r>
      <w:proofErr w:type="spellEnd"/>
      <w:r w:rsidRPr="002F1E39">
        <w:rPr>
          <w:rFonts w:cs="Arial"/>
          <w:color w:val="auto"/>
        </w:rPr>
        <w:t xml:space="preserve"> </w:t>
      </w:r>
      <w:r w:rsidRPr="002F1E39">
        <w:rPr>
          <w:rFonts w:cs="Arial"/>
          <w:i/>
          <w:color w:val="auto"/>
        </w:rPr>
        <w:t>test</w:t>
      </w:r>
      <w:r w:rsidRPr="002F1E39">
        <w:rPr>
          <w:rFonts w:cs="Arial"/>
          <w:color w:val="auto"/>
        </w:rPr>
        <w:t xml:space="preserve"> (edaspidi: FAT) aruanne ei pea sisalduma esialgselt esitatud elektriosa projektis, vaid see tuleb esitada põhivõrguettevõtjale pärast vastavate katsetuste tegemist.</w:t>
      </w:r>
      <w:bookmarkStart w:id="146" w:name="_Toc446066515"/>
      <w:bookmarkStart w:id="147" w:name="_Toc446066841"/>
      <w:bookmarkStart w:id="148" w:name="_Toc446067182"/>
      <w:bookmarkEnd w:id="143"/>
      <w:bookmarkEnd w:id="144"/>
      <w:bookmarkEnd w:id="145"/>
    </w:p>
    <w:p w14:paraId="25ED90CF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FAT aruanne on eelduseks lõpliku kooskõlastuse saamisele. FAT aruandes esitatud andmete põhjal ilmnenud elektriliste parameetrite sobimatuse korral on põhivõrguettevõtjal õigus projekti kooskõlastamisest ja elektripaigaldise pingestamise lubamisest keelduda.</w:t>
      </w:r>
    </w:p>
    <w:p w14:paraId="0E11C07A" w14:textId="0FDDC918" w:rsidR="00E962D4" w:rsidRPr="002F1E39" w:rsidRDefault="00E962D4" w:rsidP="001D41C7">
      <w:pPr>
        <w:pStyle w:val="Heading2"/>
        <w:numPr>
          <w:ilvl w:val="1"/>
          <w:numId w:val="8"/>
        </w:numPr>
        <w:spacing w:before="120"/>
        <w:ind w:left="1134" w:hanging="1134"/>
      </w:pPr>
      <w:bookmarkStart w:id="149" w:name="_Toc433883021"/>
      <w:bookmarkStart w:id="150" w:name="_Toc433984898"/>
      <w:bookmarkStart w:id="151" w:name="_Toc433985133"/>
      <w:bookmarkStart w:id="152" w:name="_Toc434213027"/>
      <w:bookmarkStart w:id="153" w:name="_Toc434223292"/>
      <w:bookmarkStart w:id="154" w:name="_Toc434244408"/>
      <w:bookmarkStart w:id="155" w:name="_Toc434314084"/>
      <w:bookmarkStart w:id="156" w:name="_Ref434318060"/>
      <w:bookmarkStart w:id="157" w:name="_Ref434318115"/>
      <w:bookmarkStart w:id="158" w:name="_Ref434319501"/>
      <w:bookmarkStart w:id="159" w:name="_Toc434321347"/>
      <w:bookmarkStart w:id="160" w:name="_Toc434329774"/>
      <w:bookmarkStart w:id="161" w:name="_Toc434333469"/>
      <w:bookmarkStart w:id="162" w:name="_Toc434334309"/>
      <w:bookmarkStart w:id="163" w:name="_Toc434401591"/>
      <w:bookmarkStart w:id="164" w:name="_Toc434401799"/>
      <w:bookmarkStart w:id="165" w:name="_Toc434402204"/>
      <w:bookmarkStart w:id="166" w:name="_Ref434412667"/>
      <w:bookmarkStart w:id="167" w:name="_Toc434415245"/>
      <w:bookmarkStart w:id="168" w:name="_Toc434418830"/>
      <w:bookmarkStart w:id="169" w:name="_Toc434423252"/>
      <w:bookmarkStart w:id="170" w:name="_Toc434423620"/>
      <w:bookmarkStart w:id="171" w:name="_Toc434562730"/>
      <w:bookmarkStart w:id="172" w:name="_Toc434563506"/>
      <w:bookmarkStart w:id="173" w:name="_Toc435456358"/>
      <w:bookmarkStart w:id="174" w:name="_Toc435460212"/>
      <w:bookmarkStart w:id="175" w:name="_Toc435460396"/>
      <w:bookmarkStart w:id="176" w:name="_Toc435464039"/>
      <w:bookmarkStart w:id="177" w:name="_Toc435463641"/>
      <w:bookmarkStart w:id="178" w:name="_Toc442258359"/>
      <w:bookmarkStart w:id="179" w:name="_Toc446066516"/>
      <w:bookmarkStart w:id="180" w:name="_Ref447181995"/>
      <w:bookmarkStart w:id="181" w:name="_Toc451520430"/>
      <w:bookmarkStart w:id="182" w:name="_Toc492473703"/>
      <w:bookmarkStart w:id="183" w:name="_Toc496090168"/>
      <w:bookmarkStart w:id="184" w:name="_Toc496102147"/>
      <w:bookmarkStart w:id="185" w:name="_Toc496102490"/>
      <w:bookmarkStart w:id="186" w:name="_Toc500403762"/>
      <w:bookmarkStart w:id="187" w:name="_Toc500403954"/>
      <w:bookmarkStart w:id="188" w:name="_Toc500404314"/>
      <w:bookmarkStart w:id="189" w:name="_Ref119075264"/>
      <w:bookmarkStart w:id="190" w:name="_Ref119075334"/>
      <w:bookmarkStart w:id="191" w:name="_Toc153958386"/>
      <w:bookmarkStart w:id="192" w:name="_Toc530482630"/>
      <w:bookmarkEnd w:id="146"/>
      <w:bookmarkEnd w:id="147"/>
      <w:bookmarkEnd w:id="148"/>
      <w:r w:rsidRPr="002F1E39">
        <w:t>Elektriosa projekti sisu</w:t>
      </w:r>
      <w:bookmarkStart w:id="193" w:name="_Ref434245052"/>
      <w:bookmarkStart w:id="194" w:name="_Ref434517849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14:paraId="5A11BB1F" w14:textId="77777777" w:rsidR="00E962D4" w:rsidRPr="002F1E39" w:rsidRDefault="00E962D4" w:rsidP="00B629D0">
      <w:pPr>
        <w:pStyle w:val="ListParagraph"/>
        <w:numPr>
          <w:ilvl w:val="1"/>
          <w:numId w:val="3"/>
        </w:numPr>
        <w:spacing w:after="0"/>
        <w:ind w:left="1134" w:hanging="1134"/>
        <w:rPr>
          <w:rFonts w:cs="Arial"/>
        </w:rPr>
      </w:pPr>
      <w:bookmarkStart w:id="195" w:name="_Toc446066517"/>
      <w:bookmarkStart w:id="196" w:name="_Toc446066843"/>
      <w:bookmarkStart w:id="197" w:name="_Toc446067184"/>
      <w:bookmarkStart w:id="198" w:name="_Ref447182026"/>
      <w:bookmarkStart w:id="199" w:name="_Ref447186859"/>
      <w:bookmarkStart w:id="200" w:name="_Ref447187604"/>
      <w:r w:rsidRPr="002F1E39">
        <w:rPr>
          <w:rFonts w:cs="Arial"/>
        </w:rPr>
        <w:t>Tarbimissuunaline elektriosa projekt</w:t>
      </w:r>
      <w:bookmarkEnd w:id="193"/>
      <w:r w:rsidRPr="002F1E39">
        <w:rPr>
          <w:rFonts w:cs="Arial"/>
        </w:rPr>
        <w:t xml:space="preserve"> peab sisaldama alljärgnevat:</w:t>
      </w:r>
      <w:bookmarkEnd w:id="194"/>
      <w:bookmarkEnd w:id="195"/>
      <w:bookmarkEnd w:id="196"/>
      <w:bookmarkEnd w:id="197"/>
      <w:bookmarkEnd w:id="198"/>
      <w:bookmarkEnd w:id="199"/>
      <w:bookmarkEnd w:id="200"/>
    </w:p>
    <w:p w14:paraId="2D655DC7" w14:textId="77777777" w:rsidR="00E962D4" w:rsidRPr="002F1E39" w:rsidRDefault="00E962D4" w:rsidP="00B629D0">
      <w:pPr>
        <w:pStyle w:val="ListParagraph"/>
        <w:numPr>
          <w:ilvl w:val="2"/>
          <w:numId w:val="3"/>
        </w:numPr>
        <w:ind w:left="1134" w:hanging="1134"/>
        <w:rPr>
          <w:rFonts w:cs="Arial"/>
        </w:rPr>
      </w:pPr>
      <w:bookmarkStart w:id="201" w:name="_Toc446066522"/>
      <w:bookmarkStart w:id="202" w:name="_Toc446066848"/>
      <w:bookmarkStart w:id="203" w:name="_Toc446067189"/>
      <w:r w:rsidRPr="002F1E39">
        <w:rPr>
          <w:rFonts w:cs="Arial"/>
        </w:rPr>
        <w:t>Primaarosa:</w:t>
      </w:r>
      <w:bookmarkEnd w:id="201"/>
      <w:bookmarkEnd w:id="202"/>
      <w:bookmarkEnd w:id="203"/>
    </w:p>
    <w:p w14:paraId="24CB74D6" w14:textId="2B0F127C" w:rsidR="00E962D4" w:rsidRPr="002F1E39" w:rsidRDefault="00E962D4" w:rsidP="00B629D0">
      <w:pPr>
        <w:pStyle w:val="ListParagraph"/>
        <w:numPr>
          <w:ilvl w:val="3"/>
          <w:numId w:val="11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Elektriosa projekti primaarosa peab sisaldama:</w:t>
      </w:r>
      <w:bookmarkStart w:id="204" w:name="_Toc446066524"/>
      <w:bookmarkStart w:id="205" w:name="_Toc446066850"/>
      <w:bookmarkStart w:id="206" w:name="_Toc446067191"/>
    </w:p>
    <w:p w14:paraId="2C4DEB8B" w14:textId="46C25591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>Üldosa – lühikirjeldus;</w:t>
      </w:r>
      <w:bookmarkStart w:id="207" w:name="_Toc446066525"/>
      <w:bookmarkStart w:id="208" w:name="_Toc446066851"/>
      <w:bookmarkStart w:id="209" w:name="_Toc446067192"/>
      <w:bookmarkEnd w:id="204"/>
      <w:bookmarkEnd w:id="205"/>
      <w:bookmarkEnd w:id="206"/>
    </w:p>
    <w:p w14:paraId="4451F702" w14:textId="51E3B3C5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del w:id="210" w:author="Author">
        <w:r w:rsidRPr="002F1E39">
          <w:rPr>
            <w:rFonts w:cs="Arial"/>
          </w:rPr>
          <w:delText>Primaarskeem</w:delText>
        </w:r>
      </w:del>
      <w:ins w:id="211" w:author="Author">
        <w:r w:rsidR="00150F82">
          <w:rPr>
            <w:rFonts w:cs="Arial"/>
          </w:rPr>
          <w:t>Elektripaigaldise p</w:t>
        </w:r>
        <w:r w:rsidRPr="002F1E39">
          <w:rPr>
            <w:rFonts w:cs="Arial"/>
          </w:rPr>
          <w:t>rimaarskeem</w:t>
        </w:r>
      </w:ins>
      <w:r w:rsidRPr="002F1E39">
        <w:rPr>
          <w:rFonts w:cs="Arial"/>
        </w:rPr>
        <w:t xml:space="preserve"> kuni liitumispunktini;</w:t>
      </w:r>
      <w:bookmarkStart w:id="212" w:name="_Toc446066526"/>
      <w:bookmarkStart w:id="213" w:name="_Toc446066852"/>
      <w:bookmarkStart w:id="214" w:name="_Toc446067193"/>
      <w:bookmarkEnd w:id="207"/>
      <w:bookmarkEnd w:id="208"/>
      <w:bookmarkEnd w:id="209"/>
    </w:p>
    <w:p w14:paraId="73311E8E" w14:textId="0C60EE1A" w:rsidR="00647DAF" w:rsidRPr="002F1E39" w:rsidRDefault="00647DAF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Elektripaigaldise ühejooneskeem </w:t>
      </w:r>
      <w:ins w:id="215" w:author="Author">
        <w:r w:rsidR="00150F82">
          <w:rPr>
            <w:rFonts w:cs="Arial"/>
          </w:rPr>
          <w:t xml:space="preserve">kliendi </w:t>
        </w:r>
        <w:proofErr w:type="spellStart"/>
        <w:r w:rsidR="00150F82">
          <w:rPr>
            <w:rFonts w:cs="Arial"/>
          </w:rPr>
          <w:t>keskpinge</w:t>
        </w:r>
        <w:r w:rsidR="00687508">
          <w:rPr>
            <w:rFonts w:cs="Arial"/>
          </w:rPr>
          <w:t>seadmetest</w:t>
        </w:r>
        <w:proofErr w:type="spellEnd"/>
        <w:r w:rsidR="00150F82">
          <w:rPr>
            <w:rFonts w:cs="Arial"/>
          </w:rPr>
          <w:t xml:space="preserve"> (</w:t>
        </w:r>
        <w:r w:rsidR="00A57C48">
          <w:rPr>
            <w:rFonts w:cs="Arial"/>
          </w:rPr>
          <w:t>6-</w:t>
        </w:r>
        <w:r w:rsidR="00AF36FD">
          <w:rPr>
            <w:rFonts w:cs="Arial"/>
          </w:rPr>
          <w:t>35</w:t>
        </w:r>
        <w:r w:rsidR="00A57C48">
          <w:rPr>
            <w:rFonts w:cs="Arial"/>
          </w:rPr>
          <w:t xml:space="preserve"> </w:t>
        </w:r>
        <w:proofErr w:type="spellStart"/>
        <w:r w:rsidR="00A57C48">
          <w:rPr>
            <w:rFonts w:cs="Arial"/>
          </w:rPr>
          <w:t>kV</w:t>
        </w:r>
        <w:proofErr w:type="spellEnd"/>
        <w:r w:rsidR="00150F82">
          <w:rPr>
            <w:rFonts w:cs="Arial"/>
          </w:rPr>
          <w:t xml:space="preserve">) </w:t>
        </w:r>
      </w:ins>
      <w:r w:rsidRPr="002F1E39">
        <w:rPr>
          <w:rFonts w:cs="Arial"/>
        </w:rPr>
        <w:t>kuni liitumispunktini</w:t>
      </w:r>
      <w:r w:rsidR="00150F82">
        <w:rPr>
          <w:rFonts w:cs="Arial"/>
        </w:rPr>
        <w:t xml:space="preserve"> (110, 330 </w:t>
      </w:r>
      <w:proofErr w:type="spellStart"/>
      <w:r w:rsidR="00150F82">
        <w:rPr>
          <w:rFonts w:cs="Arial"/>
        </w:rPr>
        <w:t>kV</w:t>
      </w:r>
      <w:proofErr w:type="spellEnd"/>
      <w:r w:rsidR="00150F82">
        <w:rPr>
          <w:rFonts w:cs="Arial"/>
        </w:rPr>
        <w:t>)</w:t>
      </w:r>
      <w:r w:rsidRPr="002F1E39">
        <w:rPr>
          <w:rFonts w:cs="Arial"/>
        </w:rPr>
        <w:t xml:space="preserve">, kus on näidatud uued ja olemasolevad </w:t>
      </w:r>
      <w:r w:rsidR="008A0812" w:rsidRPr="002F1E39">
        <w:rPr>
          <w:rFonts w:cs="Arial"/>
        </w:rPr>
        <w:t>tootmisüksused</w:t>
      </w:r>
      <w:r w:rsidRPr="002F1E39">
        <w:rPr>
          <w:rFonts w:cs="Arial"/>
        </w:rPr>
        <w:t xml:space="preserve">, reaktiivenergia kompenseerimiseseadmed, vahetrafod, </w:t>
      </w:r>
      <w:del w:id="216" w:author="Author">
        <w:r w:rsidRPr="002F1E39">
          <w:rPr>
            <w:rFonts w:cs="Arial"/>
          </w:rPr>
          <w:delText>jaotus- ja kaitseseadmed</w:delText>
        </w:r>
      </w:del>
      <w:ins w:id="217" w:author="Author">
        <w:r w:rsidR="00150F82">
          <w:rPr>
            <w:rFonts w:cs="Arial"/>
          </w:rPr>
          <w:t>relee</w:t>
        </w:r>
        <w:r w:rsidRPr="002F1E39">
          <w:rPr>
            <w:rFonts w:cs="Arial"/>
          </w:rPr>
          <w:t>kaitseseadmed</w:t>
        </w:r>
      </w:ins>
      <w:r w:rsidRPr="002F1E39">
        <w:rPr>
          <w:rFonts w:cs="Arial"/>
        </w:rPr>
        <w:t xml:space="preserve"> ning kaablid ja ühendused koos nimiandmetega.</w:t>
      </w:r>
    </w:p>
    <w:p w14:paraId="514C3FFB" w14:textId="670C9832" w:rsidR="00E962D4" w:rsidRPr="002F1E39" w:rsidRDefault="006B6A5B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218" w:name="_Toc446066527"/>
      <w:bookmarkStart w:id="219" w:name="_Toc446066853"/>
      <w:bookmarkStart w:id="220" w:name="_Toc446067194"/>
      <w:bookmarkEnd w:id="212"/>
      <w:bookmarkEnd w:id="213"/>
      <w:bookmarkEnd w:id="214"/>
      <w:r w:rsidRPr="002F1E39">
        <w:rPr>
          <w:rFonts w:cs="Arial"/>
        </w:rPr>
        <w:t xml:space="preserve">110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või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pingel</w:t>
      </w:r>
      <w:r w:rsidR="00E962D4" w:rsidRPr="002F1E39">
        <w:rPr>
          <w:rFonts w:cs="Arial"/>
        </w:rPr>
        <w:t xml:space="preserve"> </w:t>
      </w:r>
      <w:r w:rsidR="00E962D4" w:rsidRPr="002F1E39">
        <w:t>jõu</w:t>
      </w:r>
      <w:r w:rsidR="00E962D4" w:rsidRPr="002F1E39">
        <w:rPr>
          <w:rFonts w:cs="Arial"/>
        </w:rPr>
        <w:t>trafod koos põhiparameetritega</w:t>
      </w:r>
      <w:bookmarkEnd w:id="218"/>
      <w:bookmarkEnd w:id="219"/>
      <w:bookmarkEnd w:id="220"/>
      <w:r w:rsidR="00E962D4" w:rsidRPr="002F1E39">
        <w:rPr>
          <w:rFonts w:cs="Arial"/>
        </w:rPr>
        <w:t xml:space="preserve"> ning FAT aruanne;</w:t>
      </w:r>
    </w:p>
    <w:p w14:paraId="193417F3" w14:textId="6DEE507E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221" w:name="_Toc446066529"/>
      <w:bookmarkStart w:id="222" w:name="_Toc446066855"/>
      <w:bookmarkStart w:id="223" w:name="_Toc446067196"/>
      <w:r w:rsidRPr="002F1E39">
        <w:rPr>
          <w:rFonts w:cs="Arial"/>
        </w:rPr>
        <w:t xml:space="preserve">Kliendi 110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või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lahtrite ja </w:t>
      </w:r>
      <w:proofErr w:type="spellStart"/>
      <w:r w:rsidRPr="002F1E39">
        <w:rPr>
          <w:rFonts w:cs="Arial"/>
        </w:rPr>
        <w:t>latistuse</w:t>
      </w:r>
      <w:proofErr w:type="spellEnd"/>
      <w:r w:rsidRPr="002F1E39">
        <w:rPr>
          <w:rFonts w:cs="Arial"/>
        </w:rPr>
        <w:t xml:space="preserve"> lõiked, juhul kui Kliendi elektripaigaldis on põhivõrguettevõtja liitumispunkti ühendatud vahetult </w:t>
      </w:r>
      <w:proofErr w:type="spellStart"/>
      <w:r w:rsidRPr="002F1E39">
        <w:rPr>
          <w:rFonts w:cs="Arial"/>
        </w:rPr>
        <w:t>latistuse</w:t>
      </w:r>
      <w:proofErr w:type="spellEnd"/>
      <w:r w:rsidRPr="002F1E39">
        <w:rPr>
          <w:rFonts w:cs="Arial"/>
        </w:rPr>
        <w:t xml:space="preserve"> kaudu;</w:t>
      </w:r>
      <w:bookmarkStart w:id="224" w:name="_Toc446066530"/>
      <w:bookmarkStart w:id="225" w:name="_Toc446066856"/>
      <w:bookmarkStart w:id="226" w:name="_Toc446067197"/>
      <w:bookmarkEnd w:id="221"/>
      <w:bookmarkEnd w:id="222"/>
      <w:bookmarkEnd w:id="223"/>
    </w:p>
    <w:p w14:paraId="7E879393" w14:textId="47076C49" w:rsidR="00E962D4" w:rsidRPr="002F1E39" w:rsidRDefault="001E7B55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>P</w:t>
      </w:r>
      <w:r w:rsidR="00E962D4" w:rsidRPr="002F1E39">
        <w:rPr>
          <w:rFonts w:cs="Arial"/>
        </w:rPr>
        <w:t xml:space="preserve">uutepinge </w:t>
      </w:r>
      <w:del w:id="227" w:author="Author">
        <w:r w:rsidR="00E962D4" w:rsidRPr="002F1E39" w:rsidDel="0067685E">
          <w:rPr>
            <w:rFonts w:cs="Arial"/>
          </w:rPr>
          <w:delText xml:space="preserve">ja sammupinge </w:delText>
        </w:r>
        <w:r w:rsidRPr="002F1E39">
          <w:rPr>
            <w:rFonts w:cs="Arial"/>
          </w:rPr>
          <w:delText>mõõdistamise</w:delText>
        </w:r>
        <w:r w:rsidR="00B505DC" w:rsidRPr="002F1E39">
          <w:rPr>
            <w:rFonts w:cs="Arial"/>
          </w:rPr>
          <w:delText xml:space="preserve"> ja arvutamise</w:delText>
        </w:r>
        <w:r w:rsidRPr="002F1E39">
          <w:rPr>
            <w:rFonts w:cs="Arial"/>
          </w:rPr>
          <w:delText xml:space="preserve"> tulemused</w:delText>
        </w:r>
      </w:del>
      <w:ins w:id="228" w:author="Author">
        <w:r w:rsidR="00B505DC" w:rsidRPr="002F1E39">
          <w:rPr>
            <w:rFonts w:cs="Arial"/>
          </w:rPr>
          <w:t>arvut</w:t>
        </w:r>
        <w:r w:rsidR="009A7079">
          <w:rPr>
            <w:rFonts w:cs="Arial"/>
          </w:rPr>
          <w:t>us</w:t>
        </w:r>
        <w:r w:rsidRPr="002F1E39">
          <w:rPr>
            <w:rFonts w:cs="Arial"/>
          </w:rPr>
          <w:t>tulemused</w:t>
        </w:r>
      </w:ins>
      <w:r w:rsidR="00E962D4" w:rsidRPr="002F1E39">
        <w:rPr>
          <w:rFonts w:cs="Arial"/>
        </w:rPr>
        <w:t xml:space="preserve"> (juhul kui Kliendi elektriseadmete maanduskontuur on elektriliselt ühendatud põhivõrguettevõtja alajaama või liini maanduskontuuriga). Arvutusteks vajalikud lähteandmed (lühisvoolude väärtused) annab põhivõrguettevõtja</w:t>
      </w:r>
      <w:bookmarkStart w:id="229" w:name="_Toc446066531"/>
      <w:bookmarkStart w:id="230" w:name="_Toc446066857"/>
      <w:bookmarkStart w:id="231" w:name="_Toc446067198"/>
      <w:bookmarkEnd w:id="224"/>
      <w:bookmarkEnd w:id="225"/>
      <w:bookmarkEnd w:id="226"/>
      <w:r w:rsidR="007E27DE" w:rsidRPr="002F1E39">
        <w:rPr>
          <w:rFonts w:cs="Arial"/>
        </w:rPr>
        <w:t>.</w:t>
      </w:r>
    </w:p>
    <w:p w14:paraId="45CFEE44" w14:textId="61E8F2D5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232" w:name="_Toc446066532"/>
      <w:bookmarkStart w:id="233" w:name="_Toc446066858"/>
      <w:bookmarkStart w:id="234" w:name="_Toc446067199"/>
      <w:bookmarkEnd w:id="229"/>
      <w:bookmarkEnd w:id="230"/>
      <w:bookmarkEnd w:id="231"/>
      <w:r w:rsidRPr="002F1E39">
        <w:rPr>
          <w:rFonts w:cs="Arial"/>
        </w:rPr>
        <w:t xml:space="preserve">110 –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kaabliga liitumisel:</w:t>
      </w:r>
      <w:bookmarkEnd w:id="232"/>
      <w:bookmarkEnd w:id="233"/>
      <w:bookmarkEnd w:id="234"/>
      <w:r w:rsidRPr="002F1E39">
        <w:rPr>
          <w:rFonts w:cs="Arial"/>
        </w:rPr>
        <w:t xml:space="preserve"> </w:t>
      </w:r>
      <w:bookmarkStart w:id="235" w:name="_Toc446066533"/>
      <w:bookmarkStart w:id="236" w:name="_Toc446066859"/>
      <w:bookmarkStart w:id="237" w:name="_Toc446067200"/>
    </w:p>
    <w:p w14:paraId="54F487F6" w14:textId="51EBBA52" w:rsidR="00E962D4" w:rsidRPr="002F1E39" w:rsidRDefault="00E962D4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>Kaabli pikkus;</w:t>
      </w:r>
      <w:bookmarkStart w:id="238" w:name="_Toc446066534"/>
      <w:bookmarkStart w:id="239" w:name="_Toc446066860"/>
      <w:bookmarkStart w:id="240" w:name="_Toc446067201"/>
      <w:bookmarkEnd w:id="235"/>
      <w:bookmarkEnd w:id="236"/>
      <w:bookmarkEnd w:id="237"/>
    </w:p>
    <w:p w14:paraId="4410B95D" w14:textId="2E07C8C8" w:rsidR="00E962D4" w:rsidRPr="002F1E39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Pikiprofiil sh ristumised teiste rajatistega;</w:t>
      </w:r>
      <w:bookmarkStart w:id="241" w:name="_Toc446066535"/>
      <w:bookmarkStart w:id="242" w:name="_Toc446066861"/>
      <w:bookmarkStart w:id="243" w:name="_Toc446067202"/>
      <w:bookmarkEnd w:id="238"/>
      <w:bookmarkEnd w:id="239"/>
      <w:bookmarkEnd w:id="240"/>
    </w:p>
    <w:p w14:paraId="50A40C2F" w14:textId="416B8FE1" w:rsidR="00E962D4" w:rsidRPr="002F1E39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Kaabli mark koos elektriliste parameetritega;</w:t>
      </w:r>
      <w:bookmarkEnd w:id="241"/>
      <w:bookmarkEnd w:id="242"/>
      <w:bookmarkEnd w:id="243"/>
      <w:r w:rsidRPr="002F1E39">
        <w:rPr>
          <w:rFonts w:cs="Arial"/>
        </w:rPr>
        <w:t xml:space="preserve"> </w:t>
      </w:r>
      <w:bookmarkStart w:id="244" w:name="_Toc446066536"/>
      <w:bookmarkStart w:id="245" w:name="_Toc446066862"/>
      <w:bookmarkStart w:id="246" w:name="_Toc446067203"/>
    </w:p>
    <w:p w14:paraId="40745A64" w14:textId="18E82AF2" w:rsidR="00E962D4" w:rsidRPr="002F1E39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Kaabelliini sisestuse ja liitumispunktiga ühenduse joonis,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millel on näidatud ka kaabli asukoha lõiked</w:t>
      </w:r>
      <w:r w:rsidR="00F1475A" w:rsidRPr="002F1E39">
        <w:rPr>
          <w:rFonts w:cs="Arial"/>
        </w:rPr>
        <w:t>;</w:t>
      </w:r>
      <w:bookmarkEnd w:id="244"/>
      <w:bookmarkEnd w:id="245"/>
      <w:bookmarkEnd w:id="246"/>
    </w:p>
    <w:p w14:paraId="0C94A261" w14:textId="1F1D805E" w:rsidR="00973691" w:rsidRPr="002F1E39" w:rsidRDefault="00973691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Põhivõrguettevõtja elektripaigaldise kaitsevööndis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kulgeva kliendi elektripaigaldise asendiplaan.</w:t>
      </w:r>
    </w:p>
    <w:p w14:paraId="4ABC76B5" w14:textId="72598987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247" w:name="_Toc446066537"/>
      <w:bookmarkStart w:id="248" w:name="_Toc446066863"/>
      <w:bookmarkStart w:id="249" w:name="_Toc446067204"/>
      <w:r w:rsidRPr="002F1E39">
        <w:rPr>
          <w:rFonts w:cs="Arial"/>
        </w:rPr>
        <w:t xml:space="preserve">110 –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õhuliiniga liitumisel:</w:t>
      </w:r>
      <w:bookmarkStart w:id="250" w:name="_Toc446066538"/>
      <w:bookmarkStart w:id="251" w:name="_Toc446066864"/>
      <w:bookmarkStart w:id="252" w:name="_Toc446067205"/>
      <w:bookmarkEnd w:id="247"/>
      <w:bookmarkEnd w:id="248"/>
      <w:bookmarkEnd w:id="249"/>
    </w:p>
    <w:p w14:paraId="6FFDEF89" w14:textId="265ECE45" w:rsidR="00973691" w:rsidRPr="002F1E39" w:rsidRDefault="00973691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>Põhivõrguettevõtja elektripaigaldise kaitsevööndis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kulgeva kliendi elektripaigaldise asendiplaan ja pikiprofiil</w:t>
      </w:r>
      <w:r w:rsidR="00D764BF" w:rsidRPr="002F1E39">
        <w:rPr>
          <w:rFonts w:cs="Arial"/>
        </w:rPr>
        <w:t>;</w:t>
      </w:r>
    </w:p>
    <w:p w14:paraId="1984C1D4" w14:textId="36626324" w:rsidR="00E962D4" w:rsidRPr="002F1E39" w:rsidRDefault="00E962D4" w:rsidP="00B629D0">
      <w:pPr>
        <w:pStyle w:val="ListParagraph"/>
        <w:numPr>
          <w:ilvl w:val="5"/>
          <w:numId w:val="11"/>
        </w:numPr>
        <w:ind w:left="1134" w:hanging="1134"/>
      </w:pPr>
      <w:bookmarkStart w:id="253" w:name="_Toc446066541"/>
      <w:bookmarkStart w:id="254" w:name="_Toc446066867"/>
      <w:bookmarkStart w:id="255" w:name="_Toc446067208"/>
      <w:bookmarkEnd w:id="250"/>
      <w:bookmarkEnd w:id="251"/>
      <w:bookmarkEnd w:id="252"/>
      <w:r w:rsidRPr="002F1E39">
        <w:t>Mastide tüübid (sh. ka masti joonis);</w:t>
      </w:r>
      <w:bookmarkStart w:id="256" w:name="_Toc446066542"/>
      <w:bookmarkStart w:id="257" w:name="_Toc446066868"/>
      <w:bookmarkStart w:id="258" w:name="_Toc446067209"/>
      <w:bookmarkEnd w:id="253"/>
      <w:bookmarkEnd w:id="254"/>
      <w:bookmarkEnd w:id="255"/>
    </w:p>
    <w:p w14:paraId="150CB39E" w14:textId="30BE9B9D" w:rsidR="00E962D4" w:rsidRPr="009F1660" w:rsidRDefault="00E962D4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9F1660">
        <w:rPr>
          <w:rFonts w:cs="Arial"/>
        </w:rPr>
        <w:t>Liinijuhtme ja piksekaitsetrossi mark koos elektriliste parameetritega;</w:t>
      </w:r>
      <w:bookmarkStart w:id="259" w:name="_Toc446066543"/>
      <w:bookmarkStart w:id="260" w:name="_Toc446066869"/>
      <w:bookmarkStart w:id="261" w:name="_Toc446067210"/>
      <w:bookmarkEnd w:id="256"/>
      <w:bookmarkEnd w:id="257"/>
      <w:bookmarkEnd w:id="258"/>
    </w:p>
    <w:p w14:paraId="5A6553F2" w14:textId="77777777" w:rsidR="00E962D4" w:rsidRPr="002F1E39" w:rsidRDefault="00E962D4" w:rsidP="00B629D0">
      <w:pPr>
        <w:pStyle w:val="ListParagraph"/>
        <w:numPr>
          <w:ilvl w:val="5"/>
          <w:numId w:val="11"/>
        </w:numPr>
        <w:ind w:left="1134" w:hanging="1134"/>
        <w:rPr>
          <w:del w:id="262" w:author="Author"/>
        </w:rPr>
      </w:pPr>
      <w:bookmarkStart w:id="263" w:name="_Toc446066555"/>
      <w:bookmarkStart w:id="264" w:name="_Toc446066881"/>
      <w:bookmarkStart w:id="265" w:name="_Toc446067222"/>
      <w:bookmarkEnd w:id="259"/>
      <w:bookmarkEnd w:id="260"/>
      <w:bookmarkEnd w:id="261"/>
      <w:del w:id="266" w:author="Author">
        <w:r w:rsidRPr="002F1E39">
          <w:delText>Esitada PSS/E mudel ja PSCAD mudel juhul kui üksiku elektrivõrguga ühendatava elektritarviti võimsus on üle 10 MW.</w:delText>
        </w:r>
      </w:del>
    </w:p>
    <w:p w14:paraId="6B9A0E65" w14:textId="6D72294A" w:rsidR="001138CF" w:rsidRPr="009544C7" w:rsidRDefault="00012B87" w:rsidP="00012B87">
      <w:pPr>
        <w:pStyle w:val="ListParagraph"/>
        <w:numPr>
          <w:ilvl w:val="5"/>
          <w:numId w:val="11"/>
        </w:numPr>
        <w:ind w:left="1134" w:hanging="1134"/>
        <w:rPr>
          <w:ins w:id="267" w:author="Author"/>
        </w:rPr>
      </w:pPr>
      <w:ins w:id="268" w:author="Author">
        <w:r w:rsidRPr="009544C7">
          <w:t xml:space="preserve">Elektripaigaldise mudel vastavalt käesoleva juhendi peatükile </w:t>
        </w:r>
        <w:r w:rsidRPr="009544C7">
          <w:fldChar w:fldCharType="begin"/>
        </w:r>
        <w:r w:rsidRPr="009544C7">
          <w:instrText xml:space="preserve"> REF _Ref119071450 \r \h </w:instrText>
        </w:r>
        <w:r w:rsidR="009F1660" w:rsidRPr="009544C7">
          <w:instrText xml:space="preserve"> \* MERGEFORMAT </w:instrText>
        </w:r>
      </w:ins>
      <w:ins w:id="269" w:author="Author">
        <w:r w:rsidRPr="009544C7">
          <w:fldChar w:fldCharType="separate"/>
        </w:r>
        <w:r w:rsidRPr="009544C7">
          <w:t>4</w:t>
        </w:r>
        <w:r w:rsidRPr="009544C7">
          <w:fldChar w:fldCharType="end"/>
        </w:r>
        <w:r w:rsidRPr="009544C7">
          <w:t>.</w:t>
        </w:r>
        <w:r w:rsidRPr="009544C7" w:rsidDel="00012B87">
          <w:t xml:space="preserve"> </w:t>
        </w:r>
        <w:bookmarkStart w:id="270" w:name="_Toc446066556"/>
        <w:bookmarkStart w:id="271" w:name="_Toc446066882"/>
        <w:bookmarkStart w:id="272" w:name="_Toc446067223"/>
        <w:bookmarkEnd w:id="263"/>
        <w:bookmarkEnd w:id="264"/>
        <w:bookmarkEnd w:id="265"/>
      </w:ins>
    </w:p>
    <w:p w14:paraId="4DA6CD87" w14:textId="3B78F23E" w:rsidR="00E962D4" w:rsidRPr="002F1E39" w:rsidRDefault="00E962D4" w:rsidP="00B629D0">
      <w:pPr>
        <w:pStyle w:val="ListParagraph"/>
        <w:numPr>
          <w:ilvl w:val="2"/>
          <w:numId w:val="9"/>
        </w:numPr>
        <w:tabs>
          <w:tab w:val="left" w:pos="1843"/>
        </w:tabs>
        <w:ind w:left="1134" w:hanging="1134"/>
        <w:rPr>
          <w:rFonts w:cs="Arial"/>
        </w:rPr>
      </w:pPr>
      <w:r w:rsidRPr="002F1E39">
        <w:rPr>
          <w:rFonts w:cs="Arial"/>
        </w:rPr>
        <w:t>Sekundaarosa:</w:t>
      </w:r>
      <w:bookmarkStart w:id="273" w:name="_Toc446066557"/>
      <w:bookmarkStart w:id="274" w:name="_Toc446066883"/>
      <w:bookmarkStart w:id="275" w:name="_Toc446067224"/>
      <w:bookmarkEnd w:id="270"/>
      <w:bookmarkEnd w:id="271"/>
      <w:bookmarkEnd w:id="272"/>
    </w:p>
    <w:p w14:paraId="13279A06" w14:textId="77777777" w:rsidR="00E962D4" w:rsidRPr="002F1E39" w:rsidRDefault="40830F6D" w:rsidP="00B629D0">
      <w:pPr>
        <w:pStyle w:val="ListParagraph"/>
        <w:numPr>
          <w:ilvl w:val="3"/>
          <w:numId w:val="9"/>
        </w:numPr>
        <w:ind w:left="1134" w:hanging="1134"/>
      </w:pPr>
      <w:bookmarkStart w:id="276" w:name="_Ref119075213"/>
      <w:r>
        <w:t>Sekundaarosa projektis peab olema vähemalt:</w:t>
      </w:r>
      <w:bookmarkStart w:id="277" w:name="_Toc446066558"/>
      <w:bookmarkStart w:id="278" w:name="_Toc446066884"/>
      <w:bookmarkStart w:id="279" w:name="_Toc446067225"/>
      <w:bookmarkEnd w:id="273"/>
      <w:bookmarkEnd w:id="274"/>
      <w:bookmarkEnd w:id="275"/>
      <w:bookmarkEnd w:id="276"/>
    </w:p>
    <w:p w14:paraId="21CFCF9C" w14:textId="636F2D22" w:rsidR="00E962D4" w:rsidRPr="002F1E39" w:rsidRDefault="00122C01" w:rsidP="00B629D0">
      <w:pPr>
        <w:pStyle w:val="ListParagraph"/>
        <w:numPr>
          <w:ilvl w:val="4"/>
          <w:numId w:val="9"/>
        </w:numPr>
        <w:ind w:left="1134" w:hanging="1134"/>
      </w:pPr>
      <w:bookmarkStart w:id="280" w:name="_Toc446066559"/>
      <w:bookmarkStart w:id="281" w:name="_Toc446066885"/>
      <w:bookmarkStart w:id="282" w:name="_Toc446067226"/>
      <w:bookmarkEnd w:id="277"/>
      <w:bookmarkEnd w:id="278"/>
      <w:bookmarkEnd w:id="279"/>
      <w:r w:rsidRPr="002F1E39">
        <w:t xml:space="preserve">110 või 330 </w:t>
      </w:r>
      <w:proofErr w:type="spellStart"/>
      <w:r w:rsidRPr="002F1E39">
        <w:t>kV</w:t>
      </w:r>
      <w:proofErr w:type="spellEnd"/>
      <w:r w:rsidRPr="002F1E39">
        <w:t xml:space="preserve"> pingega </w:t>
      </w:r>
      <w:r w:rsidR="00E962D4" w:rsidRPr="002F1E39">
        <w:t>elektripaigaldise</w:t>
      </w:r>
      <w:del w:id="283" w:author="Author">
        <w:r w:rsidRPr="002F1E39">
          <w:delText xml:space="preserve"> sh jõutrafo</w:delText>
        </w:r>
      </w:del>
      <w:r w:rsidRPr="002F1E39">
        <w:t xml:space="preserve"> </w:t>
      </w:r>
      <w:r w:rsidR="00E962D4" w:rsidRPr="002F1E39">
        <w:t>põhi- ja reservkaitsete paigutuse skeem koos</w:t>
      </w:r>
      <w:r w:rsidR="00D26DC7" w:rsidRPr="002F1E39">
        <w:t xml:space="preserve"> </w:t>
      </w:r>
      <w:r w:rsidR="00E962D4" w:rsidRPr="002F1E39">
        <w:t xml:space="preserve">mõõtetrafodega, kus on näidatud ka seadmete omavahelised ühendused ja </w:t>
      </w:r>
      <w:r w:rsidRPr="002F1E39">
        <w:t>kaitsete</w:t>
      </w:r>
      <w:r w:rsidR="00E962D4" w:rsidRPr="002F1E39">
        <w:t xml:space="preserve"> tüübid;</w:t>
      </w:r>
      <w:bookmarkStart w:id="284" w:name="_Toc446066560"/>
      <w:bookmarkStart w:id="285" w:name="_Toc446066886"/>
      <w:bookmarkStart w:id="286" w:name="_Toc446067227"/>
      <w:bookmarkEnd w:id="280"/>
      <w:bookmarkEnd w:id="281"/>
      <w:bookmarkEnd w:id="282"/>
    </w:p>
    <w:p w14:paraId="25A3EB3B" w14:textId="0AFAFF06" w:rsidR="00122C01" w:rsidRPr="002F1E39" w:rsidRDefault="00122C01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  <w:iCs/>
        </w:rPr>
      </w:pPr>
      <w:r w:rsidRPr="002F1E39">
        <w:rPr>
          <w:rFonts w:cs="Arial"/>
          <w:iCs/>
        </w:rPr>
        <w:t xml:space="preserve">Kliendi elektripaigaldise releekaitse ja automaatika sätted, mis on vajalikud kliendi ja põhivõrguettevõtja kaitsete koostöö saavutamiseks </w:t>
      </w:r>
      <w:r w:rsidR="00E20EFF" w:rsidRPr="002F1E39">
        <w:rPr>
          <w:rFonts w:cs="Arial"/>
          <w:iCs/>
        </w:rPr>
        <w:t xml:space="preserve">kliendi seadmest </w:t>
      </w:r>
      <w:r w:rsidRPr="002F1E39">
        <w:rPr>
          <w:rFonts w:cs="Arial"/>
          <w:iCs/>
        </w:rPr>
        <w:t>kuni liitumispunktini</w:t>
      </w:r>
      <w:r w:rsidR="00CD5B76" w:rsidRPr="002F1E39">
        <w:rPr>
          <w:rFonts w:cs="Arial"/>
          <w:iCs/>
        </w:rPr>
        <w:t>;</w:t>
      </w:r>
    </w:p>
    <w:p w14:paraId="3CC03BDB" w14:textId="5E10F9D9" w:rsidR="00E962D4" w:rsidRPr="002F1E39" w:rsidRDefault="00A57F5D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  <w:iCs/>
        </w:rPr>
      </w:pPr>
      <w:bookmarkStart w:id="287" w:name="_Toc446066562"/>
      <w:bookmarkStart w:id="288" w:name="_Toc446066888"/>
      <w:bookmarkStart w:id="289" w:name="_Toc446067229"/>
      <w:bookmarkEnd w:id="284"/>
      <w:bookmarkEnd w:id="285"/>
      <w:bookmarkEnd w:id="286"/>
      <w:r w:rsidRPr="002F1E39">
        <w:rPr>
          <w:rFonts w:cs="Arial"/>
          <w:iCs/>
        </w:rPr>
        <w:t xml:space="preserve">juhtimine </w:t>
      </w:r>
      <w:r w:rsidR="00E962D4" w:rsidRPr="002F1E39">
        <w:rPr>
          <w:rFonts w:cs="Arial"/>
          <w:iCs/>
        </w:rPr>
        <w:t xml:space="preserve">ja automaatika liitumistingimuste </w:t>
      </w:r>
      <w:r w:rsidR="00CD5B76" w:rsidRPr="002F1E39">
        <w:rPr>
          <w:rFonts w:cs="Arial"/>
          <w:iCs/>
        </w:rPr>
        <w:t>juhendi</w:t>
      </w:r>
      <w:r w:rsidR="00D26DC7" w:rsidRPr="002F1E39">
        <w:rPr>
          <w:rFonts w:cs="Arial"/>
          <w:iCs/>
        </w:rPr>
        <w:t xml:space="preserve"> </w:t>
      </w:r>
      <w:r w:rsidR="00CD5B76" w:rsidRPr="002F1E39">
        <w:rPr>
          <w:rFonts w:cs="Arial"/>
          <w:iCs/>
        </w:rPr>
        <w:t xml:space="preserve">„Kliendi elektripaigaldisega seotud andmevahetuse nõuded“ </w:t>
      </w:r>
      <w:bookmarkEnd w:id="287"/>
      <w:bookmarkEnd w:id="288"/>
      <w:bookmarkEnd w:id="289"/>
      <w:r w:rsidR="00CD5B76" w:rsidRPr="002F1E39">
        <w:rPr>
          <w:rFonts w:cs="Arial"/>
          <w:iCs/>
        </w:rPr>
        <w:t>kohaselt</w:t>
      </w:r>
      <w:r w:rsidR="00E962D4" w:rsidRPr="002F1E39">
        <w:rPr>
          <w:rFonts w:cs="Arial"/>
          <w:iCs/>
        </w:rPr>
        <w:t>;</w:t>
      </w:r>
      <w:bookmarkStart w:id="290" w:name="_Toc446066563"/>
      <w:bookmarkStart w:id="291" w:name="_Toc446066889"/>
      <w:bookmarkStart w:id="292" w:name="_Toc446067230"/>
    </w:p>
    <w:p w14:paraId="35C507F7" w14:textId="2D716A38" w:rsidR="00E962D4" w:rsidRPr="002F1E39" w:rsidRDefault="007E226C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A</w:t>
      </w:r>
      <w:r w:rsidR="00E962D4" w:rsidRPr="002F1E39">
        <w:rPr>
          <w:rFonts w:cs="Arial"/>
          <w:iCs/>
        </w:rPr>
        <w:t xml:space="preserve">ndmeside parameetrid </w:t>
      </w:r>
      <w:r w:rsidRPr="002F1E39">
        <w:rPr>
          <w:rFonts w:cs="Arial"/>
          <w:iCs/>
        </w:rPr>
        <w:t>IP aadressid (VPN kontsentraatori staatiline, SCADA poolt küsitletavate seadmete</w:t>
      </w:r>
      <w:r w:rsidR="00F951D5" w:rsidRPr="002F1E39">
        <w:rPr>
          <w:rFonts w:cs="Arial"/>
          <w:iCs/>
        </w:rPr>
        <w:t xml:space="preserve"> IP</w:t>
      </w:r>
      <w:r w:rsidRPr="002F1E39">
        <w:rPr>
          <w:rFonts w:cs="Arial"/>
          <w:iCs/>
        </w:rPr>
        <w:t xml:space="preserve"> (RTU jmt.)</w:t>
      </w:r>
      <w:r w:rsidR="00E962D4" w:rsidRPr="002F1E39">
        <w:rPr>
          <w:rFonts w:cs="Arial"/>
          <w:iCs/>
        </w:rPr>
        <w:t xml:space="preserve"> </w:t>
      </w:r>
      <w:r w:rsidR="00D941E7" w:rsidRPr="002F1E39">
        <w:rPr>
          <w:rFonts w:cs="Arial"/>
          <w:iCs/>
        </w:rPr>
        <w:t xml:space="preserve">energiasüsteemi </w:t>
      </w:r>
      <w:r w:rsidR="00CD5B76" w:rsidRPr="002F1E39">
        <w:rPr>
          <w:rFonts w:cs="Arial"/>
          <w:iCs/>
        </w:rPr>
        <w:t xml:space="preserve">juhtimiskeskuse </w:t>
      </w:r>
      <w:r w:rsidR="00E962D4" w:rsidRPr="002F1E39">
        <w:rPr>
          <w:rFonts w:cs="Arial"/>
          <w:iCs/>
        </w:rPr>
        <w:t>(SCADA) suunal</w:t>
      </w:r>
      <w:bookmarkStart w:id="293" w:name="_Toc446066564"/>
      <w:bookmarkStart w:id="294" w:name="_Toc446066890"/>
      <w:bookmarkStart w:id="295" w:name="_Toc446067231"/>
      <w:bookmarkEnd w:id="290"/>
      <w:bookmarkEnd w:id="291"/>
      <w:bookmarkEnd w:id="292"/>
      <w:r w:rsidR="00686270" w:rsidRPr="002F1E39">
        <w:rPr>
          <w:rFonts w:cs="Arial"/>
          <w:iCs/>
        </w:rPr>
        <w:t xml:space="preserve"> sideühenduse skeemi</w:t>
      </w:r>
      <w:r w:rsidRPr="002F1E39">
        <w:rPr>
          <w:rFonts w:cs="Arial"/>
          <w:iCs/>
        </w:rPr>
        <w:t>ga</w:t>
      </w:r>
      <w:r w:rsidR="00686270" w:rsidRPr="002F1E39">
        <w:rPr>
          <w:rFonts w:cs="Arial"/>
          <w:iCs/>
        </w:rPr>
        <w:t xml:space="preserve"> koos seletuskirjaga</w:t>
      </w:r>
      <w:r w:rsidR="00E962D4" w:rsidRPr="002F1E39">
        <w:rPr>
          <w:rFonts w:cs="Arial"/>
          <w:iCs/>
        </w:rPr>
        <w:t>;</w:t>
      </w:r>
    </w:p>
    <w:p w14:paraId="62CF6C8A" w14:textId="77777777" w:rsidR="00E962D4" w:rsidRPr="002F1E39" w:rsidRDefault="00E962D4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RTU andmemahud (mõõtmised, juhtimised ja asendisignaalid);</w:t>
      </w:r>
      <w:bookmarkStart w:id="296" w:name="_Toc446066565"/>
      <w:bookmarkStart w:id="297" w:name="_Toc446066891"/>
      <w:bookmarkStart w:id="298" w:name="_Toc446067232"/>
      <w:bookmarkEnd w:id="293"/>
      <w:bookmarkEnd w:id="294"/>
      <w:bookmarkEnd w:id="295"/>
    </w:p>
    <w:p w14:paraId="0D4DBEF7" w14:textId="386D9851" w:rsidR="007479A2" w:rsidRPr="002F1E39" w:rsidRDefault="00A57F5D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 xml:space="preserve">garanteeritud </w:t>
      </w:r>
      <w:r w:rsidR="00E962D4" w:rsidRPr="002F1E39">
        <w:rPr>
          <w:rFonts w:cs="Arial"/>
          <w:iCs/>
        </w:rPr>
        <w:t>mõõtetäpsused.</w:t>
      </w:r>
      <w:bookmarkStart w:id="299" w:name="_Toc446066566"/>
      <w:bookmarkStart w:id="300" w:name="_Toc446066892"/>
      <w:bookmarkStart w:id="301" w:name="_Toc446067233"/>
      <w:bookmarkEnd w:id="296"/>
      <w:bookmarkEnd w:id="297"/>
      <w:bookmarkEnd w:id="298"/>
    </w:p>
    <w:p w14:paraId="7E30A6B0" w14:textId="544D81EE" w:rsidR="00E962D4" w:rsidRPr="002F1E39" w:rsidRDefault="00C37E5B" w:rsidP="00B629D0">
      <w:pPr>
        <w:pStyle w:val="ListParagraph"/>
        <w:numPr>
          <w:ilvl w:val="1"/>
          <w:numId w:val="9"/>
        </w:numPr>
        <w:ind w:left="1134" w:hanging="1134"/>
        <w:rPr>
          <w:rFonts w:cs="Arial"/>
        </w:rPr>
      </w:pPr>
      <w:bookmarkStart w:id="302" w:name="_Toc433883023"/>
      <w:bookmarkStart w:id="303" w:name="_Toc433984900"/>
      <w:bookmarkStart w:id="304" w:name="_Toc433985135"/>
      <w:bookmarkStart w:id="305" w:name="_Ref434318193"/>
      <w:bookmarkStart w:id="306" w:name="_Ref434319595"/>
      <w:bookmarkStart w:id="307" w:name="_Ref434319775"/>
      <w:bookmarkStart w:id="308" w:name="_Ref434414124"/>
      <w:bookmarkStart w:id="309" w:name="_Toc446066570"/>
      <w:bookmarkStart w:id="310" w:name="_Toc446066896"/>
      <w:bookmarkStart w:id="311" w:name="_Toc446067237"/>
      <w:bookmarkStart w:id="312" w:name="_Ref447182049"/>
      <w:bookmarkStart w:id="313" w:name="_Ref447186947"/>
      <w:bookmarkStart w:id="314" w:name="_Ref447187630"/>
      <w:bookmarkEnd w:id="299"/>
      <w:bookmarkEnd w:id="300"/>
      <w:bookmarkEnd w:id="301"/>
      <w:r w:rsidRPr="002F1E39">
        <w:t>Tootmismoodulite</w:t>
      </w:r>
      <w:r w:rsidR="002A2EB3" w:rsidRPr="002F1E39">
        <w:t xml:space="preserve"> ja</w:t>
      </w:r>
      <w:r w:rsidRPr="002F1E39">
        <w:t xml:space="preserve"> </w:t>
      </w:r>
      <w:proofErr w:type="spellStart"/>
      <w:r w:rsidRPr="002F1E39">
        <w:t>segapaigaldiste</w:t>
      </w:r>
      <w:proofErr w:type="spellEnd"/>
      <w:r w:rsidRPr="002F1E39">
        <w:t xml:space="preserve"> liitumisel ning </w:t>
      </w:r>
      <w:r w:rsidR="009C4DB8" w:rsidRPr="002F1E39">
        <w:t xml:space="preserve">nende </w:t>
      </w:r>
      <w:r w:rsidRPr="002F1E39">
        <w:t>tarbimis</w:t>
      </w:r>
      <w:r w:rsidR="009C4DB8" w:rsidRPr="002F1E39">
        <w:t xml:space="preserve">- </w:t>
      </w:r>
      <w:r w:rsidR="002A2EB3" w:rsidRPr="002F1E39">
        <w:t>ja/</w:t>
      </w:r>
      <w:r w:rsidR="009C4DB8" w:rsidRPr="002F1E39">
        <w:t>või tootmistingimuste muutmisel</w:t>
      </w:r>
      <w:r w:rsidRPr="002F1E39">
        <w:t xml:space="preserve"> </w:t>
      </w:r>
      <w:r w:rsidR="00047463" w:rsidRPr="002F1E39">
        <w:t xml:space="preserve">peab klient esitama </w:t>
      </w:r>
      <w:r w:rsidR="009C4DB8" w:rsidRPr="002F1E39">
        <w:rPr>
          <w:rFonts w:cs="Arial"/>
        </w:rPr>
        <w:t xml:space="preserve">tootmissuunaline </w:t>
      </w:r>
      <w:r w:rsidR="00E962D4" w:rsidRPr="002F1E39">
        <w:rPr>
          <w:rFonts w:cs="Arial"/>
        </w:rPr>
        <w:t>elektriosa projekt</w:t>
      </w:r>
      <w:bookmarkEnd w:id="302"/>
      <w:bookmarkEnd w:id="303"/>
      <w:bookmarkEnd w:id="304"/>
      <w:bookmarkEnd w:id="305"/>
      <w:bookmarkEnd w:id="306"/>
      <w:bookmarkEnd w:id="307"/>
      <w:bookmarkEnd w:id="308"/>
      <w:r w:rsidR="00047463" w:rsidRPr="002F1E39">
        <w:rPr>
          <w:rFonts w:cs="Arial"/>
        </w:rPr>
        <w:t>i</w:t>
      </w:r>
      <w:r w:rsidR="009C4DB8" w:rsidRPr="002F1E39">
        <w:rPr>
          <w:rFonts w:cs="Arial"/>
        </w:rPr>
        <w:t xml:space="preserve">, mille koosseisus </w:t>
      </w:r>
      <w:r w:rsidR="00047463" w:rsidRPr="002F1E39">
        <w:rPr>
          <w:rFonts w:cs="Arial"/>
        </w:rPr>
        <w:t xml:space="preserve">tuleb täiendada juba esitatud </w:t>
      </w:r>
      <w:r w:rsidR="009C4DB8" w:rsidRPr="002F1E39">
        <w:rPr>
          <w:rFonts w:cs="Arial"/>
        </w:rPr>
        <w:t>tarbimissuunalis</w:t>
      </w:r>
      <w:r w:rsidR="00047463" w:rsidRPr="002F1E39">
        <w:rPr>
          <w:rFonts w:cs="Arial"/>
        </w:rPr>
        <w:t>t</w:t>
      </w:r>
      <w:r w:rsidR="009C4DB8" w:rsidRPr="002F1E39">
        <w:rPr>
          <w:rFonts w:cs="Arial"/>
        </w:rPr>
        <w:t xml:space="preserve"> projekti</w:t>
      </w:r>
      <w:r w:rsidR="00711B25" w:rsidRPr="002F1E39">
        <w:rPr>
          <w:rFonts w:cs="Arial"/>
        </w:rPr>
        <w:t xml:space="preserve">, juhul kui </w:t>
      </w:r>
      <w:r w:rsidR="002A2EB3" w:rsidRPr="002F1E39">
        <w:rPr>
          <w:rFonts w:cs="Arial"/>
        </w:rPr>
        <w:t>kliendi elektripaigaldise muudatustest tingituna</w:t>
      </w:r>
      <w:r w:rsidR="00711B25" w:rsidRPr="002F1E39">
        <w:rPr>
          <w:rFonts w:cs="Arial"/>
        </w:rPr>
        <w:t xml:space="preserve"> on </w:t>
      </w:r>
      <w:r w:rsidR="002A2EB3" w:rsidRPr="002F1E39">
        <w:rPr>
          <w:rFonts w:cs="Arial"/>
        </w:rPr>
        <w:t xml:space="preserve">muutunud </w:t>
      </w:r>
      <w:r w:rsidR="00711B25" w:rsidRPr="002F1E39">
        <w:rPr>
          <w:rFonts w:cs="Arial"/>
        </w:rPr>
        <w:t>tarbimissuunalise projekti koosseisus esitatud andme</w:t>
      </w:r>
      <w:r w:rsidR="002A2EB3" w:rsidRPr="002F1E39">
        <w:rPr>
          <w:rFonts w:cs="Arial"/>
        </w:rPr>
        <w:t>d</w:t>
      </w:r>
      <w:r w:rsidR="00C42543" w:rsidRPr="002F1E39">
        <w:rPr>
          <w:rFonts w:cs="Arial"/>
        </w:rPr>
        <w:t xml:space="preserve"> </w:t>
      </w:r>
      <w:r w:rsidR="00E962D4" w:rsidRPr="002F1E39">
        <w:rPr>
          <w:rFonts w:cs="Arial"/>
        </w:rPr>
        <w:t xml:space="preserve">ning </w:t>
      </w:r>
      <w:r w:rsidR="00C42543" w:rsidRPr="002F1E39">
        <w:rPr>
          <w:rFonts w:cs="Arial"/>
        </w:rPr>
        <w:t xml:space="preserve">täiendavalt </w:t>
      </w:r>
      <w:r w:rsidR="00E962D4" w:rsidRPr="002F1E39">
        <w:rPr>
          <w:rFonts w:cs="Arial"/>
        </w:rPr>
        <w:t xml:space="preserve">peab </w:t>
      </w:r>
      <w:r w:rsidR="00C42543" w:rsidRPr="002F1E39">
        <w:rPr>
          <w:rFonts w:cs="Arial"/>
        </w:rPr>
        <w:t xml:space="preserve">tootmissuunaline projekt </w:t>
      </w:r>
      <w:r w:rsidR="00E962D4" w:rsidRPr="002F1E39">
        <w:rPr>
          <w:rFonts w:cs="Arial"/>
        </w:rPr>
        <w:t>sisaldama järgnevat:</w:t>
      </w:r>
      <w:bookmarkStart w:id="315" w:name="_Toc446066571"/>
      <w:bookmarkStart w:id="316" w:name="_Toc446066897"/>
      <w:bookmarkStart w:id="317" w:name="_Toc446067238"/>
      <w:bookmarkEnd w:id="309"/>
      <w:bookmarkEnd w:id="310"/>
      <w:bookmarkEnd w:id="311"/>
      <w:bookmarkEnd w:id="312"/>
      <w:bookmarkEnd w:id="313"/>
      <w:bookmarkEnd w:id="314"/>
    </w:p>
    <w:p w14:paraId="2B779C4F" w14:textId="69ED7F0A" w:rsidR="00E962D4" w:rsidRPr="002F1E39" w:rsidRDefault="00E962D4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Seletuskir</w:t>
      </w:r>
      <w:r w:rsidR="00C42543" w:rsidRPr="002F1E39">
        <w:rPr>
          <w:rFonts w:cs="Arial"/>
        </w:rPr>
        <w:t>i</w:t>
      </w:r>
      <w:r w:rsidRPr="002F1E39">
        <w:rPr>
          <w:rFonts w:cs="Arial"/>
        </w:rPr>
        <w:t xml:space="preserve"> </w:t>
      </w:r>
      <w:r w:rsidR="00E0560A" w:rsidRPr="002F1E39">
        <w:rPr>
          <w:rFonts w:cs="Arial"/>
        </w:rPr>
        <w:t xml:space="preserve">juhul kui </w:t>
      </w:r>
      <w:r w:rsidR="00C42543" w:rsidRPr="002F1E39">
        <w:rPr>
          <w:rFonts w:cs="Arial"/>
        </w:rPr>
        <w:t xml:space="preserve">esitatavas projektis </w:t>
      </w:r>
      <w:r w:rsidR="00E0560A" w:rsidRPr="002F1E39">
        <w:rPr>
          <w:rFonts w:cs="Arial"/>
        </w:rPr>
        <w:t xml:space="preserve">on </w:t>
      </w:r>
      <w:r w:rsidRPr="002F1E39">
        <w:rPr>
          <w:rFonts w:cs="Arial"/>
        </w:rPr>
        <w:t>võrreldes varem esitatud tarbimissuunalise projektiga</w:t>
      </w:r>
      <w:r w:rsidR="00C42543" w:rsidRPr="002F1E39">
        <w:rPr>
          <w:rFonts w:cs="Arial"/>
        </w:rPr>
        <w:t xml:space="preserve"> erisusi</w:t>
      </w:r>
      <w:r w:rsidRPr="002F1E39">
        <w:rPr>
          <w:rFonts w:cs="Arial"/>
        </w:rPr>
        <w:t>;</w:t>
      </w:r>
      <w:bookmarkStart w:id="318" w:name="_Toc446066572"/>
      <w:bookmarkStart w:id="319" w:name="_Toc446066898"/>
      <w:bookmarkStart w:id="320" w:name="_Toc446067239"/>
      <w:bookmarkEnd w:id="315"/>
      <w:bookmarkEnd w:id="316"/>
      <w:bookmarkEnd w:id="317"/>
    </w:p>
    <w:p w14:paraId="03C43A36" w14:textId="72329238" w:rsidR="006B6A5B" w:rsidRPr="002F1E39" w:rsidRDefault="0068452B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Kliendi </w:t>
      </w:r>
      <w:r w:rsidR="006B6A5B" w:rsidRPr="002F1E39">
        <w:rPr>
          <w:rFonts w:cs="Arial"/>
        </w:rPr>
        <w:t>energiapargimooduli koordinaatidega asendipla</w:t>
      </w:r>
      <w:r w:rsidR="00AA0EEE" w:rsidRPr="002F1E39">
        <w:rPr>
          <w:rFonts w:cs="Arial"/>
        </w:rPr>
        <w:t>an (mõõtkavas 1:200</w:t>
      </w:r>
      <w:r w:rsidR="00D26DC7" w:rsidRPr="002F1E39">
        <w:rPr>
          <w:rFonts w:cs="Arial"/>
        </w:rPr>
        <w:t xml:space="preserve"> </w:t>
      </w:r>
      <w:r w:rsidR="00AA0EEE" w:rsidRPr="002F1E39">
        <w:rPr>
          <w:rFonts w:cs="Arial"/>
        </w:rPr>
        <w:t>või 1:500)</w:t>
      </w:r>
      <w:ins w:id="321" w:author="Author">
        <w:r w:rsidR="00190B66">
          <w:rPr>
            <w:rStyle w:val="normaltextrun"/>
            <w:rFonts w:cs="Arial"/>
            <w:color w:val="498205"/>
          </w:rPr>
          <w:t xml:space="preserve">. </w:t>
        </w:r>
        <w:r w:rsidR="00190B66" w:rsidRPr="008113E3">
          <w:rPr>
            <w:rStyle w:val="normaltextrun"/>
            <w:rFonts w:cs="Arial"/>
          </w:rPr>
          <w:t>Elektrituulike korral peavad asendiplaanil olema märgitud iga tuuliku asukoht koordinaatidega ning päikeseelektrijaama asendiplaanil peavad olema märgitud tootmisüksuste kogumi maa-ala</w:t>
        </w:r>
      </w:ins>
      <w:r w:rsidR="00AA0EEE" w:rsidRPr="002F1E39">
        <w:rPr>
          <w:rFonts w:cs="Arial"/>
        </w:rPr>
        <w:t>.</w:t>
      </w:r>
      <w:r w:rsidR="008113E3">
        <w:rPr>
          <w:rFonts w:cs="Arial"/>
        </w:rPr>
        <w:t xml:space="preserve"> </w:t>
      </w:r>
    </w:p>
    <w:p w14:paraId="6DC54908" w14:textId="16F692CE" w:rsidR="00E962D4" w:rsidRPr="002F1E39" w:rsidRDefault="006C14B3" w:rsidP="00630A0A">
      <w:pPr>
        <w:pStyle w:val="ListParagraph"/>
        <w:numPr>
          <w:ilvl w:val="3"/>
          <w:numId w:val="20"/>
        </w:numPr>
        <w:ind w:left="1134" w:hanging="1134"/>
      </w:pPr>
      <w:bookmarkStart w:id="322" w:name="_Toc446066573"/>
      <w:bookmarkStart w:id="323" w:name="_Toc446066899"/>
      <w:bookmarkStart w:id="324" w:name="_Toc446067240"/>
      <w:bookmarkEnd w:id="318"/>
      <w:bookmarkEnd w:id="319"/>
      <w:bookmarkEnd w:id="320"/>
      <w:r w:rsidRPr="002F1E39">
        <w:t xml:space="preserve">Tootmismooduli </w:t>
      </w:r>
      <w:r w:rsidR="00E962D4" w:rsidRPr="002F1E39">
        <w:t>lõplikud andmed:</w:t>
      </w:r>
      <w:bookmarkStart w:id="325" w:name="_Toc446066574"/>
      <w:bookmarkStart w:id="326" w:name="_Toc446066900"/>
      <w:bookmarkStart w:id="327" w:name="_Toc446067241"/>
      <w:bookmarkEnd w:id="322"/>
      <w:bookmarkEnd w:id="323"/>
      <w:bookmarkEnd w:id="324"/>
    </w:p>
    <w:p w14:paraId="448F9BF0" w14:textId="4AB9680E" w:rsidR="00E962D4" w:rsidRPr="002F1E39" w:rsidRDefault="00E962B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bookmarkStart w:id="328" w:name="_Toc446066575"/>
      <w:bookmarkStart w:id="329" w:name="_Toc446066901"/>
      <w:bookmarkStart w:id="330" w:name="_Toc446067242"/>
      <w:bookmarkEnd w:id="325"/>
      <w:bookmarkEnd w:id="326"/>
      <w:bookmarkEnd w:id="327"/>
      <w:r w:rsidRPr="002F1E39">
        <w:rPr>
          <w:spacing w:val="-3"/>
        </w:rPr>
        <w:t>tootmismooduli iga eritüüpi tootmisüksuse kohta tootjatehase poolt väljastatud tehniliste parameetrite andmelehed (</w:t>
      </w:r>
      <w:proofErr w:type="spellStart"/>
      <w:r w:rsidRPr="002F1E39">
        <w:rPr>
          <w:spacing w:val="-3"/>
        </w:rPr>
        <w:t>data</w:t>
      </w:r>
      <w:proofErr w:type="spellEnd"/>
      <w:r w:rsidRPr="002F1E39">
        <w:rPr>
          <w:spacing w:val="-3"/>
        </w:rPr>
        <w:t xml:space="preserve"> </w:t>
      </w:r>
      <w:proofErr w:type="spellStart"/>
      <w:r w:rsidRPr="002F1E39">
        <w:rPr>
          <w:spacing w:val="-3"/>
        </w:rPr>
        <w:t>sheet</w:t>
      </w:r>
      <w:proofErr w:type="spellEnd"/>
      <w:r w:rsidR="00E962D4" w:rsidRPr="002F1E39">
        <w:rPr>
          <w:spacing w:val="-3"/>
        </w:rPr>
        <w:t>)</w:t>
      </w:r>
      <w:r w:rsidR="00E962D4" w:rsidRPr="002F1E39">
        <w:rPr>
          <w:spacing w:val="-2"/>
        </w:rPr>
        <w:t>;</w:t>
      </w:r>
    </w:p>
    <w:p w14:paraId="45D9D00E" w14:textId="3B237021" w:rsidR="00A64BCA" w:rsidRPr="002F1E39" w:rsidRDefault="00A64BCA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>
        <w:t>Tootmismooduli põhiandmed (liitumistingimuste lisa 1 punktis 1.1.2</w:t>
      </w:r>
      <w:del w:id="331" w:author="Author">
        <w:r w:rsidRPr="002F1E39">
          <w:delText>.1</w:delText>
        </w:r>
      </w:del>
      <w:r>
        <w:t xml:space="preserve"> toodu vormil);</w:t>
      </w:r>
    </w:p>
    <w:p w14:paraId="545E0C8B" w14:textId="1EFBE587" w:rsidR="00E962D4" w:rsidRPr="002F1E39" w:rsidRDefault="006C14B3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Tootmismooduli </w:t>
      </w:r>
      <w:r w:rsidR="00E962D4" w:rsidRPr="002F1E39">
        <w:rPr>
          <w:rFonts w:cs="Arial"/>
        </w:rPr>
        <w:t>iga eri tüüpi tootmisüksuste kohta tüübikatsetuste protokollid</w:t>
      </w:r>
      <w:r w:rsidR="00873867" w:rsidRPr="002F1E39">
        <w:rPr>
          <w:rFonts w:cs="Arial"/>
        </w:rPr>
        <w:t xml:space="preserve"> või sertifikaadid</w:t>
      </w:r>
      <w:r w:rsidR="00E962D4" w:rsidRPr="002F1E39">
        <w:rPr>
          <w:rFonts w:cs="Arial"/>
        </w:rPr>
        <w:t>. Elektrituulikute korral vastavalt standardile IEC61400-21, pöörlevate elektrimasinate korral vastavalt standardi EN60034 nõuetele. Muud tüüpi tootmis</w:t>
      </w:r>
      <w:r w:rsidR="00C30E8C" w:rsidRPr="002F1E39">
        <w:rPr>
          <w:rFonts w:cs="Arial"/>
        </w:rPr>
        <w:t>moodulite</w:t>
      </w:r>
      <w:r w:rsidR="00E962D4" w:rsidRPr="002F1E39">
        <w:rPr>
          <w:rFonts w:cs="Arial"/>
        </w:rPr>
        <w:t xml:space="preserve"> korral esitatakse asjakohased tehasekatsetuste aruanded, kus on mõõdetud ja arvutatud iga eri tüüpi tootmisüksuse põhiliste elektrilised parameetrid, nende käitumine pingelohkude korral, elektrikvaliteet ja juhtimisvõimekus. </w:t>
      </w:r>
      <w:bookmarkStart w:id="332" w:name="_Toc446066576"/>
      <w:bookmarkStart w:id="333" w:name="_Toc446066902"/>
      <w:bookmarkStart w:id="334" w:name="_Toc446067243"/>
      <w:bookmarkEnd w:id="328"/>
      <w:bookmarkEnd w:id="329"/>
      <w:bookmarkEnd w:id="330"/>
    </w:p>
    <w:p w14:paraId="37141FD7" w14:textId="2399DE2D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Tootmis</w:t>
      </w:r>
      <w:r w:rsidR="00C30E8C" w:rsidRPr="002F1E39">
        <w:rPr>
          <w:rFonts w:cs="Arial"/>
        </w:rPr>
        <w:t>mooduli</w:t>
      </w:r>
      <w:r w:rsidRPr="002F1E39">
        <w:rPr>
          <w:rFonts w:cs="Arial"/>
        </w:rPr>
        <w:t xml:space="preserve"> PQ-karakteristik</w:t>
      </w:r>
      <w:r w:rsidR="00E42EE9" w:rsidRPr="002F1E39">
        <w:rPr>
          <w:rFonts w:cs="Arial"/>
        </w:rPr>
        <w:t xml:space="preserve"> liitumispunktis</w:t>
      </w:r>
      <w:ins w:id="335" w:author="Author">
        <w:r w:rsidR="00190B66" w:rsidRPr="008113E3">
          <w:rPr>
            <w:rStyle w:val="normaltextrun"/>
            <w:rFonts w:cs="Arial"/>
          </w:rPr>
          <w:t xml:space="preserve">, lisaks tuleb PQ-karakteristik </w:t>
        </w:r>
        <w:del w:id="336" w:author="Author">
          <w:r w:rsidR="00190B66" w:rsidRPr="008113E3" w:rsidDel="005E38A7">
            <w:rPr>
              <w:rStyle w:val="normaltextrun"/>
              <w:rFonts w:cs="Arial"/>
            </w:rPr>
            <w:delText xml:space="preserve">tuleb </w:delText>
          </w:r>
        </w:del>
        <w:r w:rsidR="00190B66" w:rsidRPr="008113E3">
          <w:rPr>
            <w:rStyle w:val="normaltextrun"/>
            <w:rFonts w:cs="Arial"/>
          </w:rPr>
          <w:t>esitada eri tüüpi tootmisüksuste kogumi kohta eraldi</w:t>
        </w:r>
      </w:ins>
      <w:r w:rsidRPr="002F1E39">
        <w:rPr>
          <w:rFonts w:cs="Arial"/>
        </w:rPr>
        <w:t>;</w:t>
      </w:r>
      <w:bookmarkStart w:id="337" w:name="_Toc446066577"/>
      <w:bookmarkStart w:id="338" w:name="_Toc446066903"/>
      <w:bookmarkStart w:id="339" w:name="_Toc446067244"/>
      <w:bookmarkEnd w:id="332"/>
      <w:bookmarkEnd w:id="333"/>
      <w:bookmarkEnd w:id="334"/>
    </w:p>
    <w:p w14:paraId="1A1651CD" w14:textId="032EEB06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Tootmis</w:t>
      </w:r>
      <w:r w:rsidR="00C30E8C" w:rsidRPr="002F1E39">
        <w:rPr>
          <w:rFonts w:cs="Arial"/>
        </w:rPr>
        <w:t>mooduli</w:t>
      </w:r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keskjuhtimissüsteemi</w:t>
      </w:r>
      <w:proofErr w:type="spellEnd"/>
      <w:r w:rsidRPr="002F1E39">
        <w:rPr>
          <w:rFonts w:cs="Arial"/>
        </w:rPr>
        <w:t xml:space="preserve"> kirjeldus, mõõtmiste täpsus ja asukoht. Kas on ette nähtud võrgu kaudu tootmis</w:t>
      </w:r>
      <w:r w:rsidR="00C30E8C" w:rsidRPr="002F1E39">
        <w:rPr>
          <w:rFonts w:cs="Arial"/>
        </w:rPr>
        <w:t>mooduli</w:t>
      </w:r>
      <w:r w:rsidRPr="002F1E39">
        <w:rPr>
          <w:rFonts w:cs="Arial"/>
        </w:rPr>
        <w:t xml:space="preserve"> töö jälgimine, juhtimine või sätete ja algoritmide muutmine;</w:t>
      </w:r>
      <w:bookmarkStart w:id="340" w:name="_Toc446066578"/>
      <w:bookmarkStart w:id="341" w:name="_Toc446066904"/>
      <w:bookmarkStart w:id="342" w:name="_Toc446067245"/>
      <w:bookmarkEnd w:id="337"/>
      <w:bookmarkEnd w:id="338"/>
      <w:bookmarkEnd w:id="339"/>
      <w:r w:rsidRPr="002F1E39">
        <w:t xml:space="preserve"> </w:t>
      </w:r>
    </w:p>
    <w:p w14:paraId="654CDF04" w14:textId="7479A376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Sünkroon</w:t>
      </w:r>
      <w:r w:rsidR="00C30E8C" w:rsidRPr="002F1E39">
        <w:rPr>
          <w:rFonts w:cs="Arial"/>
        </w:rPr>
        <w:t xml:space="preserve">moodulite </w:t>
      </w:r>
      <w:r w:rsidRPr="002F1E39">
        <w:rPr>
          <w:rFonts w:cs="Arial"/>
        </w:rPr>
        <w:t>korral peab olema esitatud ka ergutusregulaatori kirjeldus (lagipinge rakendamine, ergutusvoolu automaatjuhtimine ja käsitsi reguleerimine, plokkskeem, parameetrid, ) ning võnkesummuti kirjeldus (parameetrid, signaalide ja piiramise sätete kirjeldus);</w:t>
      </w:r>
      <w:bookmarkStart w:id="343" w:name="_Toc446066579"/>
      <w:bookmarkStart w:id="344" w:name="_Toc446066905"/>
      <w:bookmarkStart w:id="345" w:name="_Toc446067246"/>
      <w:bookmarkEnd w:id="340"/>
      <w:bookmarkEnd w:id="341"/>
      <w:bookmarkEnd w:id="342"/>
      <w:r w:rsidRPr="002F1E39">
        <w:t xml:space="preserve"> </w:t>
      </w:r>
    </w:p>
    <w:p w14:paraId="7EBE69EC" w14:textId="3F36AF72" w:rsidR="0053351E" w:rsidRDefault="00E20EFF" w:rsidP="00FF3779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del w:id="346" w:author="Author">
        <w:r w:rsidRPr="002F1E39">
          <w:rPr>
            <w:rFonts w:cs="Arial"/>
          </w:rPr>
          <w:delText>C- ja D-tüüpi</w:delText>
        </w:r>
        <w:r w:rsidR="00E962D4" w:rsidRPr="002F1E39">
          <w:rPr>
            <w:rFonts w:cs="Arial"/>
          </w:rPr>
          <w:delText xml:space="preserve"> </w:delText>
        </w:r>
        <w:r w:rsidR="00C30E8C" w:rsidRPr="002F1E39">
          <w:rPr>
            <w:rFonts w:cs="Arial"/>
          </w:rPr>
          <w:delText>tootmismoodulite</w:delText>
        </w:r>
      </w:del>
      <w:ins w:id="347" w:author="Author">
        <w:r w:rsidR="00F02940">
          <w:rPr>
            <w:rFonts w:cs="Arial"/>
          </w:rPr>
          <w:t>T</w:t>
        </w:r>
        <w:r w:rsidR="0053351E" w:rsidRPr="0053351E">
          <w:rPr>
            <w:rFonts w:cs="Arial"/>
          </w:rPr>
          <w:t>ootmismoodulite</w:t>
        </w:r>
      </w:ins>
      <w:r w:rsidR="0053351E" w:rsidRPr="0053351E">
        <w:rPr>
          <w:rFonts w:cs="Arial"/>
        </w:rPr>
        <w:t xml:space="preserve"> korral planeeritud parameetritega mudel(id) koos kirjeldusega </w:t>
      </w:r>
      <w:ins w:id="348" w:author="Author">
        <w:r w:rsidR="0053351E" w:rsidRPr="0053351E">
          <w:rPr>
            <w:rFonts w:cs="Arial"/>
          </w:rPr>
          <w:t xml:space="preserve">vastavalt käesoleva juhendi peatükile </w:t>
        </w:r>
        <w:r w:rsidR="0053351E">
          <w:rPr>
            <w:rFonts w:cs="Arial"/>
          </w:rPr>
          <w:fldChar w:fldCharType="begin"/>
        </w:r>
        <w:r w:rsidR="0053351E">
          <w:rPr>
            <w:rFonts w:cs="Arial"/>
          </w:rPr>
          <w:instrText xml:space="preserve"> REF _Ref119071450 \r \h </w:instrText>
        </w:r>
      </w:ins>
      <w:r w:rsidR="0053351E">
        <w:rPr>
          <w:rFonts w:cs="Arial"/>
        </w:rPr>
      </w:r>
      <w:ins w:id="349" w:author="Author">
        <w:r w:rsidR="0053351E">
          <w:rPr>
            <w:rFonts w:cs="Arial"/>
          </w:rPr>
          <w:fldChar w:fldCharType="separate"/>
        </w:r>
        <w:r w:rsidR="0053351E">
          <w:rPr>
            <w:rFonts w:cs="Arial"/>
          </w:rPr>
          <w:t>4</w:t>
        </w:r>
        <w:r w:rsidR="0053351E">
          <w:rPr>
            <w:rFonts w:cs="Arial"/>
          </w:rPr>
          <w:fldChar w:fldCharType="end"/>
        </w:r>
        <w:r w:rsidR="0053351E" w:rsidRPr="0053351E">
          <w:rPr>
            <w:rFonts w:cs="Arial"/>
          </w:rPr>
          <w:t xml:space="preserve"> </w:t>
        </w:r>
      </w:ins>
      <w:r w:rsidR="0053351E" w:rsidRPr="0053351E">
        <w:rPr>
          <w:rFonts w:cs="Arial"/>
        </w:rPr>
        <w:t>ning tootmismoodulite juhtimise ja automaatika plokkskeemid</w:t>
      </w:r>
      <w:del w:id="350" w:author="Author">
        <w:r w:rsidR="00E962D4" w:rsidRPr="002F1E39">
          <w:rPr>
            <w:rFonts w:cs="Arial"/>
          </w:rPr>
          <w:delText xml:space="preserve"> (sh. PSS/E ja </w:delText>
        </w:r>
        <w:r w:rsidR="002D506B" w:rsidRPr="002F1E39">
          <w:rPr>
            <w:rFonts w:cs="Arial"/>
          </w:rPr>
          <w:delText xml:space="preserve">üle 10 MW tootmismooduli puhul </w:delText>
        </w:r>
        <w:r w:rsidR="00E962D4" w:rsidRPr="002F1E39">
          <w:rPr>
            <w:rFonts w:cs="Arial"/>
          </w:rPr>
          <w:delText>PSCADi mudelid elektroonilisel kujul);</w:delText>
        </w:r>
      </w:del>
      <w:r w:rsidR="0053351E">
        <w:rPr>
          <w:rFonts w:cs="Arial"/>
        </w:rPr>
        <w:t>;</w:t>
      </w:r>
    </w:p>
    <w:p w14:paraId="1BEACBD0" w14:textId="014E3B71" w:rsidR="00E962D4" w:rsidRPr="002F1E39" w:rsidRDefault="00E20EFF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del w:id="351" w:author="Author">
        <w:r w:rsidRPr="002F1E39">
          <w:rPr>
            <w:rFonts w:cs="Arial"/>
          </w:rPr>
          <w:delText>C- ja D-tüüpi</w:delText>
        </w:r>
        <w:r w:rsidR="00D26DC7" w:rsidRPr="002F1E39">
          <w:rPr>
            <w:rFonts w:cs="Arial"/>
          </w:rPr>
          <w:delText xml:space="preserve"> </w:delText>
        </w:r>
        <w:r w:rsidR="00C30E8C" w:rsidRPr="002F1E39">
          <w:rPr>
            <w:rFonts w:cs="Arial"/>
          </w:rPr>
          <w:delText>tootmismoodulite</w:delText>
        </w:r>
      </w:del>
      <w:bookmarkStart w:id="352" w:name="_Toc446066580"/>
      <w:bookmarkStart w:id="353" w:name="_Toc446066906"/>
      <w:bookmarkStart w:id="354" w:name="_Toc446067247"/>
      <w:bookmarkEnd w:id="343"/>
      <w:bookmarkEnd w:id="344"/>
      <w:bookmarkEnd w:id="345"/>
      <w:ins w:id="355" w:author="Author">
        <w:r w:rsidR="0367FABF" w:rsidRPr="091EE4B1">
          <w:rPr>
            <w:rFonts w:cs="Arial"/>
          </w:rPr>
          <w:t>T</w:t>
        </w:r>
        <w:r w:rsidR="702A1DF6" w:rsidRPr="091EE4B1">
          <w:rPr>
            <w:rFonts w:cs="Arial"/>
          </w:rPr>
          <w:t>ootmismoodulite</w:t>
        </w:r>
      </w:ins>
      <w:r w:rsidR="702A1DF6" w:rsidRPr="002F1E39">
        <w:rPr>
          <w:rFonts w:cs="Arial"/>
        </w:rPr>
        <w:t xml:space="preserve"> </w:t>
      </w:r>
      <w:r w:rsidR="66AD6B90" w:rsidRPr="002F1E39">
        <w:rPr>
          <w:rFonts w:cs="Arial"/>
        </w:rPr>
        <w:t>korral verifitseeritud mudel(id) (sh. PSS/E ja</w:t>
      </w:r>
      <w:r w:rsidR="0ACC6947" w:rsidRPr="002F1E39">
        <w:rPr>
          <w:rFonts w:cs="Arial"/>
        </w:rPr>
        <w:t xml:space="preserve"> </w:t>
      </w:r>
      <w:del w:id="356" w:author="Author">
        <w:r w:rsidR="002D506B" w:rsidRPr="002F1E39">
          <w:rPr>
            <w:rFonts w:cs="Arial"/>
          </w:rPr>
          <w:delText>üle 10 MW</w:delText>
        </w:r>
      </w:del>
      <w:ins w:id="357" w:author="Author">
        <w:r w:rsidR="06491B7D" w:rsidRPr="091EE4B1">
          <w:rPr>
            <w:rFonts w:cs="Arial"/>
          </w:rPr>
          <w:t>D-tüüpi</w:t>
        </w:r>
      </w:ins>
      <w:r w:rsidR="0ACC6947" w:rsidRPr="002F1E39">
        <w:rPr>
          <w:rFonts w:cs="Arial"/>
        </w:rPr>
        <w:t xml:space="preserve"> tootmismooduli</w:t>
      </w:r>
      <w:r w:rsidR="06491B7D" w:rsidRPr="091EE4B1">
        <w:rPr>
          <w:rFonts w:cs="Arial"/>
        </w:rPr>
        <w:t xml:space="preserve"> </w:t>
      </w:r>
      <w:ins w:id="358" w:author="Author">
        <w:r w:rsidR="06491B7D" w:rsidRPr="091EE4B1">
          <w:rPr>
            <w:rFonts w:cs="Arial"/>
          </w:rPr>
          <w:t>puhul lisaks</w:t>
        </w:r>
        <w:r w:rsidR="66AD6B90" w:rsidRPr="002F1E39">
          <w:rPr>
            <w:rFonts w:cs="Arial"/>
          </w:rPr>
          <w:t xml:space="preserve"> </w:t>
        </w:r>
      </w:ins>
      <w:r w:rsidR="66AD6B90" w:rsidRPr="002F1E39">
        <w:rPr>
          <w:rFonts w:cs="Arial"/>
        </w:rPr>
        <w:t xml:space="preserve">PSCAD mudelid elektroonilisel kujul) esitatakse pärast </w:t>
      </w:r>
      <w:ins w:id="359" w:author="Author">
        <w:r w:rsidR="702A1DF6" w:rsidRPr="002F1E39">
          <w:rPr>
            <w:spacing w:val="21"/>
          </w:rPr>
          <w:t>t</w:t>
        </w:r>
        <w:r w:rsidR="702A1DF6" w:rsidRPr="002F1E39">
          <w:rPr>
            <w:spacing w:val="-2"/>
          </w:rPr>
          <w:t>oot</w:t>
        </w:r>
        <w:r w:rsidR="702A1DF6" w:rsidRPr="002F1E39">
          <w:t>m</w:t>
        </w:r>
        <w:r w:rsidR="702A1DF6" w:rsidRPr="002F1E39">
          <w:rPr>
            <w:spacing w:val="-3"/>
          </w:rPr>
          <w:t>i</w:t>
        </w:r>
        <w:r w:rsidR="702A1DF6" w:rsidRPr="002F1E39">
          <w:t>s</w:t>
        </w:r>
        <w:r w:rsidR="702A1DF6" w:rsidRPr="002F1E39">
          <w:rPr>
            <w:spacing w:val="-3"/>
          </w:rPr>
          <w:t>mooduli</w:t>
        </w:r>
        <w:r w:rsidR="702A1DF6" w:rsidRPr="002F1E39">
          <w:rPr>
            <w:spacing w:val="-1"/>
          </w:rPr>
          <w:t xml:space="preserve"> </w:t>
        </w:r>
      </w:ins>
      <w:r w:rsidR="66AD6B90" w:rsidRPr="002F1E39">
        <w:rPr>
          <w:spacing w:val="-3"/>
        </w:rPr>
        <w:t>n</w:t>
      </w:r>
      <w:r w:rsidR="66AD6B90" w:rsidRPr="002F1E39">
        <w:rPr>
          <w:spacing w:val="1"/>
        </w:rPr>
        <w:t>õ</w:t>
      </w:r>
      <w:r w:rsidR="66AD6B90" w:rsidRPr="002F1E39">
        <w:rPr>
          <w:spacing w:val="-4"/>
        </w:rPr>
        <w:t>u</w:t>
      </w:r>
      <w:r w:rsidR="66AD6B90" w:rsidRPr="002F1E39">
        <w:rPr>
          <w:spacing w:val="-2"/>
        </w:rPr>
        <w:t>etek</w:t>
      </w:r>
      <w:r w:rsidR="66AD6B90" w:rsidRPr="002F1E39">
        <w:rPr>
          <w:spacing w:val="1"/>
        </w:rPr>
        <w:t>o</w:t>
      </w:r>
      <w:r w:rsidR="66AD6B90" w:rsidRPr="002F1E39">
        <w:rPr>
          <w:spacing w:val="-1"/>
        </w:rPr>
        <w:t>h</w:t>
      </w:r>
      <w:r w:rsidR="66AD6B90" w:rsidRPr="002F1E39">
        <w:rPr>
          <w:spacing w:val="-3"/>
        </w:rPr>
        <w:t>a</w:t>
      </w:r>
      <w:r w:rsidR="66AD6B90" w:rsidRPr="002F1E39">
        <w:t>s</w:t>
      </w:r>
      <w:r w:rsidR="66AD6B90" w:rsidRPr="002F1E39">
        <w:rPr>
          <w:spacing w:val="-4"/>
        </w:rPr>
        <w:t>u</w:t>
      </w:r>
      <w:r w:rsidR="66AD6B90" w:rsidRPr="002F1E39">
        <w:rPr>
          <w:spacing w:val="-3"/>
        </w:rPr>
        <w:t>s</w:t>
      </w:r>
      <w:r w:rsidR="66AD6B90" w:rsidRPr="002F1E39">
        <w:t>e</w:t>
      </w:r>
      <w:r w:rsidR="66AD6B90" w:rsidRPr="002F1E39">
        <w:rPr>
          <w:spacing w:val="-2"/>
        </w:rPr>
        <w:t xml:space="preserve"> </w:t>
      </w:r>
      <w:r w:rsidR="66AD6B90" w:rsidRPr="002F1E39">
        <w:t>k</w:t>
      </w:r>
      <w:r w:rsidR="66AD6B90" w:rsidRPr="002F1E39">
        <w:rPr>
          <w:spacing w:val="-3"/>
        </w:rPr>
        <w:t>i</w:t>
      </w:r>
      <w:r w:rsidR="66AD6B90" w:rsidRPr="002F1E39">
        <w:rPr>
          <w:spacing w:val="-1"/>
        </w:rPr>
        <w:t>nn</w:t>
      </w:r>
      <w:r w:rsidR="66AD6B90" w:rsidRPr="002F1E39">
        <w:rPr>
          <w:spacing w:val="-3"/>
        </w:rPr>
        <w:t>i</w:t>
      </w:r>
      <w:r w:rsidR="66AD6B90" w:rsidRPr="002F1E39">
        <w:t>t</w:t>
      </w:r>
      <w:r w:rsidR="66AD6B90" w:rsidRPr="002F1E39">
        <w:rPr>
          <w:spacing w:val="-3"/>
        </w:rPr>
        <w:t>a</w:t>
      </w:r>
      <w:r w:rsidR="66AD6B90" w:rsidRPr="002F1E39">
        <w:rPr>
          <w:spacing w:val="-2"/>
        </w:rPr>
        <w:t>m</w:t>
      </w:r>
      <w:r w:rsidR="66AD6B90" w:rsidRPr="002F1E39">
        <w:rPr>
          <w:spacing w:val="-3"/>
        </w:rPr>
        <w:t>i</w:t>
      </w:r>
      <w:r w:rsidR="66AD6B90" w:rsidRPr="002F1E39">
        <w:t>st;</w:t>
      </w:r>
    </w:p>
    <w:p w14:paraId="1999B0C6" w14:textId="1BD70029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tootmisüksuste FAT aruanded.</w:t>
      </w:r>
      <w:bookmarkStart w:id="360" w:name="_Toc446066581"/>
      <w:bookmarkStart w:id="361" w:name="_Toc446066907"/>
      <w:bookmarkStart w:id="362" w:name="_Toc446067248"/>
      <w:bookmarkEnd w:id="352"/>
      <w:bookmarkEnd w:id="353"/>
      <w:bookmarkEnd w:id="354"/>
    </w:p>
    <w:p w14:paraId="222DF0A6" w14:textId="7A2A617E" w:rsidR="00367E01" w:rsidRPr="002F1E39" w:rsidRDefault="00367E01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Väljundaktiivvõimsuse sõltuvus kliima- ja keskkonnatingimustest;</w:t>
      </w:r>
    </w:p>
    <w:p w14:paraId="381F56F9" w14:textId="53EDA83A" w:rsidR="00E962D4" w:rsidRPr="002F1E39" w:rsidRDefault="00E962D4" w:rsidP="00630A0A">
      <w:pPr>
        <w:pStyle w:val="ListParagraph"/>
        <w:numPr>
          <w:ilvl w:val="3"/>
          <w:numId w:val="20"/>
        </w:numPr>
        <w:tabs>
          <w:tab w:val="left" w:pos="1843"/>
        </w:tabs>
        <w:ind w:left="1134" w:hanging="1134"/>
      </w:pPr>
      <w:r w:rsidRPr="002F1E39">
        <w:rPr>
          <w:rFonts w:cs="Arial"/>
        </w:rPr>
        <w:t xml:space="preserve">Funktsioonide kirjeldused koos sätetega </w:t>
      </w:r>
      <w:r w:rsidRPr="002F1E39">
        <w:t xml:space="preserve">ja plokkskeemidega. </w:t>
      </w:r>
      <w:bookmarkStart w:id="363" w:name="_Toc446066582"/>
      <w:bookmarkStart w:id="364" w:name="_Toc446066908"/>
      <w:bookmarkStart w:id="365" w:name="_Toc446067249"/>
      <w:bookmarkEnd w:id="360"/>
      <w:bookmarkEnd w:id="361"/>
      <w:bookmarkEnd w:id="362"/>
    </w:p>
    <w:p w14:paraId="25586D65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Primaarreguleerimine;</w:t>
      </w:r>
      <w:bookmarkStart w:id="366" w:name="_Toc446066583"/>
      <w:bookmarkStart w:id="367" w:name="_Toc446066909"/>
      <w:bookmarkStart w:id="368" w:name="_Toc446067250"/>
      <w:bookmarkEnd w:id="363"/>
      <w:bookmarkEnd w:id="364"/>
      <w:bookmarkEnd w:id="365"/>
    </w:p>
    <w:p w14:paraId="4C69747D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Sekundaarreguleerimine (</w:t>
      </w:r>
      <w:proofErr w:type="spellStart"/>
      <w:r w:rsidRPr="002F1E39">
        <w:rPr>
          <w:rFonts w:cs="Arial"/>
          <w:iCs/>
        </w:rPr>
        <w:t>kaugjuhtimise</w:t>
      </w:r>
      <w:proofErr w:type="spellEnd"/>
      <w:r w:rsidRPr="002F1E39">
        <w:rPr>
          <w:rFonts w:cs="Arial"/>
          <w:iCs/>
        </w:rPr>
        <w:t xml:space="preserve"> kaudu teostatav aktiivvõimsuse reguleerimine etteantud kiiruse ja ulatusega);</w:t>
      </w:r>
      <w:bookmarkStart w:id="369" w:name="_Toc446066584"/>
      <w:bookmarkStart w:id="370" w:name="_Toc446066910"/>
      <w:bookmarkStart w:id="371" w:name="_Toc446067251"/>
      <w:bookmarkEnd w:id="366"/>
      <w:bookmarkEnd w:id="367"/>
      <w:bookmarkEnd w:id="368"/>
    </w:p>
    <w:p w14:paraId="04A6AD1D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Aktiivvõimsuse reguleerimine;</w:t>
      </w:r>
      <w:bookmarkStart w:id="372" w:name="_Toc446066585"/>
      <w:bookmarkStart w:id="373" w:name="_Toc446066911"/>
      <w:bookmarkStart w:id="374" w:name="_Toc446067252"/>
      <w:bookmarkEnd w:id="369"/>
      <w:bookmarkEnd w:id="370"/>
      <w:bookmarkEnd w:id="371"/>
    </w:p>
    <w:p w14:paraId="094BF2E0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Reaktiivvõimsuse reguleerimine, pinge automaatreguleerimine liitumispunkti suhtes;</w:t>
      </w:r>
      <w:bookmarkStart w:id="375" w:name="_Toc446066586"/>
      <w:bookmarkStart w:id="376" w:name="_Toc446066912"/>
      <w:bookmarkStart w:id="377" w:name="_Toc446067253"/>
      <w:bookmarkEnd w:id="372"/>
      <w:bookmarkEnd w:id="373"/>
      <w:bookmarkEnd w:id="374"/>
    </w:p>
    <w:p w14:paraId="41B13DD6" w14:textId="5F5B8D83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Omatarbekoormusele üleminek</w:t>
      </w:r>
      <w:bookmarkStart w:id="378" w:name="_Toc446066587"/>
      <w:bookmarkStart w:id="379" w:name="_Toc446066913"/>
      <w:bookmarkStart w:id="380" w:name="_Toc446067254"/>
      <w:bookmarkEnd w:id="375"/>
      <w:bookmarkEnd w:id="376"/>
      <w:bookmarkEnd w:id="377"/>
      <w:r w:rsidR="00313666" w:rsidRPr="002F1E39">
        <w:rPr>
          <w:rFonts w:cs="Arial"/>
          <w:iCs/>
        </w:rPr>
        <w:t>;</w:t>
      </w:r>
    </w:p>
    <w:p w14:paraId="46BBA258" w14:textId="3D5FB832" w:rsidR="00367E01" w:rsidRPr="002F1E39" w:rsidRDefault="00367E01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Kirjeldada elektripaigaldise lühiajalise elektrivõrgu pingelohu läbimise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võimet</w:t>
      </w:r>
      <w:r w:rsidR="00313666" w:rsidRPr="002F1E39">
        <w:rPr>
          <w:rFonts w:cs="Arial"/>
        </w:rPr>
        <w:t>.</w:t>
      </w:r>
    </w:p>
    <w:p w14:paraId="479E1900" w14:textId="48FDBD08" w:rsidR="00E962D4" w:rsidRPr="002F1E39" w:rsidRDefault="00E962D4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Elektrivõrgu ja 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 xml:space="preserve">koostöö simuleerimise aruanne vastavalt käesoleva </w:t>
      </w:r>
      <w:r w:rsidR="00CD5B76" w:rsidRPr="002F1E39">
        <w:rPr>
          <w:rFonts w:cs="Arial"/>
        </w:rPr>
        <w:t xml:space="preserve">juhendi </w:t>
      </w:r>
      <w:r w:rsidRPr="002F1E39">
        <w:rPr>
          <w:rFonts w:cs="Arial"/>
        </w:rPr>
        <w:t xml:space="preserve">peatükile </w:t>
      </w:r>
      <w:ins w:id="381" w:author="Author">
        <w:r w:rsidR="00D321B7">
          <w:rPr>
            <w:rFonts w:cs="Arial"/>
          </w:rPr>
          <w:fldChar w:fldCharType="begin"/>
        </w:r>
        <w:r w:rsidR="00D321B7">
          <w:rPr>
            <w:rFonts w:cs="Arial"/>
          </w:rPr>
          <w:instrText xml:space="preserve"> REF _Ref119075170 \r \h </w:instrText>
        </w:r>
      </w:ins>
      <w:r w:rsidR="00D321B7">
        <w:rPr>
          <w:rFonts w:cs="Arial"/>
        </w:rPr>
      </w:r>
      <w:ins w:id="382" w:author="Author">
        <w:r w:rsidR="00D321B7">
          <w:rPr>
            <w:rFonts w:cs="Arial"/>
          </w:rPr>
          <w:fldChar w:fldCharType="separate"/>
        </w:r>
        <w:r w:rsidR="00D321B7">
          <w:rPr>
            <w:rFonts w:cs="Arial"/>
          </w:rPr>
          <w:t>5</w:t>
        </w:r>
        <w:r w:rsidR="00D321B7">
          <w:rPr>
            <w:rFonts w:cs="Arial"/>
          </w:rPr>
          <w:fldChar w:fldCharType="end"/>
        </w:r>
        <w:r w:rsidRPr="002F1E39">
          <w:rPr>
            <w:rFonts w:cs="Arial"/>
          </w:rPr>
          <w:t>,</w:t>
        </w:r>
      </w:ins>
      <w:r w:rsidRPr="002F1E39">
        <w:rPr>
          <w:rFonts w:cs="Arial"/>
        </w:rPr>
        <w:t xml:space="preserve"> juhul kui PSS/E ja PSCAD mudelid on nõutud;</w:t>
      </w:r>
      <w:bookmarkStart w:id="383" w:name="_Toc446066588"/>
      <w:bookmarkStart w:id="384" w:name="_Toc446066914"/>
      <w:bookmarkStart w:id="385" w:name="_Toc446067255"/>
      <w:bookmarkEnd w:id="378"/>
      <w:bookmarkEnd w:id="379"/>
      <w:bookmarkEnd w:id="380"/>
    </w:p>
    <w:p w14:paraId="1732022C" w14:textId="1E966B5B" w:rsidR="00E962D4" w:rsidRPr="002F1E39" w:rsidRDefault="000109A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Klient</w:t>
      </w:r>
      <w:r w:rsidR="00E962D4" w:rsidRPr="002F1E39">
        <w:rPr>
          <w:rFonts w:cs="Arial"/>
        </w:rPr>
        <w:t xml:space="preserve"> peab esitama elektrivõrgu ja </w:t>
      </w:r>
      <w:r w:rsidR="00C30E8C" w:rsidRPr="002F1E39">
        <w:rPr>
          <w:rFonts w:cs="Arial"/>
        </w:rPr>
        <w:t xml:space="preserve">tootmismooduli </w:t>
      </w:r>
      <w:r w:rsidR="00E962D4" w:rsidRPr="002F1E39">
        <w:rPr>
          <w:rFonts w:cs="Arial"/>
        </w:rPr>
        <w:t xml:space="preserve">koostöö simuleerimise tulemuste aruande nii siirde- kui püsitalituses. Juhul kui </w:t>
      </w:r>
      <w:r w:rsidR="00C30E8C" w:rsidRPr="002F1E39">
        <w:rPr>
          <w:rFonts w:cs="Arial"/>
        </w:rPr>
        <w:t xml:space="preserve">tootmismooduli </w:t>
      </w:r>
      <w:r w:rsidR="00E962D4" w:rsidRPr="002F1E39">
        <w:rPr>
          <w:rFonts w:cs="Arial"/>
        </w:rPr>
        <w:t>ehitatakse etappidena, siis esitatakse aruanne iga etapi kohta.</w:t>
      </w:r>
      <w:bookmarkStart w:id="386" w:name="_Toc446066589"/>
      <w:bookmarkStart w:id="387" w:name="_Toc446066915"/>
      <w:bookmarkStart w:id="388" w:name="_Toc446067256"/>
      <w:bookmarkEnd w:id="383"/>
      <w:bookmarkEnd w:id="384"/>
      <w:bookmarkEnd w:id="385"/>
    </w:p>
    <w:p w14:paraId="748A1E69" w14:textId="5AE75A34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Kirjeldada 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>talitluspõhimõtteid (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 xml:space="preserve">liik, koormusrežiim, arvestuslik töötamise aeg aasta lõikes), esitada sellekohased tabelid, graafikud, seadme karakteristikud jne. Kirjeldada </w:t>
      </w:r>
      <w:r w:rsidR="008A0812" w:rsidRPr="002F1E39">
        <w:rPr>
          <w:rFonts w:cs="Arial"/>
        </w:rPr>
        <w:t xml:space="preserve">tootmismooduli </w:t>
      </w:r>
      <w:r w:rsidRPr="002F1E39">
        <w:rPr>
          <w:rFonts w:cs="Arial"/>
        </w:rPr>
        <w:t xml:space="preserve">käivitusprotsess. Kirjeldada 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>seiskamisprotsess.</w:t>
      </w:r>
      <w:bookmarkStart w:id="389" w:name="_Toc446066590"/>
      <w:bookmarkStart w:id="390" w:name="_Toc446066916"/>
      <w:bookmarkStart w:id="391" w:name="_Toc446067257"/>
      <w:bookmarkEnd w:id="386"/>
      <w:bookmarkEnd w:id="387"/>
      <w:bookmarkEnd w:id="388"/>
    </w:p>
    <w:p w14:paraId="71BD8679" w14:textId="77777777" w:rsidR="00E962D4" w:rsidRPr="002F1E39" w:rsidRDefault="00E962D4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Sekundaarosa projekt:</w:t>
      </w:r>
      <w:bookmarkStart w:id="392" w:name="_Toc446066591"/>
      <w:bookmarkStart w:id="393" w:name="_Toc446066917"/>
      <w:bookmarkStart w:id="394" w:name="_Toc446067258"/>
      <w:bookmarkEnd w:id="389"/>
      <w:bookmarkEnd w:id="390"/>
      <w:bookmarkEnd w:id="391"/>
    </w:p>
    <w:p w14:paraId="0EDCB231" w14:textId="6C5B7696" w:rsidR="00E962D4" w:rsidRPr="002F1E39" w:rsidRDefault="00E962D4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tootmissuunalise </w:t>
      </w:r>
      <w:r w:rsidR="000109A4" w:rsidRPr="002F1E39">
        <w:rPr>
          <w:rFonts w:cs="Arial"/>
        </w:rPr>
        <w:t>projekti esitamisel peab klient</w:t>
      </w:r>
      <w:r w:rsidRPr="002F1E39">
        <w:rPr>
          <w:rFonts w:cs="Arial"/>
        </w:rPr>
        <w:t xml:space="preserve"> täiendama projekti mahtu sekundaarosas võrreldes tarbimissuunalise projekti mahuga kõigis sekundaarosa projekti </w:t>
      </w:r>
      <w:r w:rsidR="00DB0D81" w:rsidRPr="002F1E39">
        <w:rPr>
          <w:rFonts w:cs="Arial"/>
        </w:rPr>
        <w:t xml:space="preserve">kohta käesoleva juhendi punktis </w:t>
      </w:r>
      <w:ins w:id="395" w:author="Author">
        <w:r w:rsidR="00D321B7">
          <w:rPr>
            <w:rFonts w:cs="Arial"/>
          </w:rPr>
          <w:fldChar w:fldCharType="begin"/>
        </w:r>
        <w:r w:rsidR="00D321B7">
          <w:rPr>
            <w:rFonts w:cs="Arial"/>
          </w:rPr>
          <w:instrText xml:space="preserve"> REF _Ref119075213 \r \h </w:instrText>
        </w:r>
      </w:ins>
      <w:r w:rsidR="00D321B7">
        <w:rPr>
          <w:rFonts w:cs="Arial"/>
        </w:rPr>
      </w:r>
      <w:ins w:id="396" w:author="Author">
        <w:r w:rsidR="00D321B7">
          <w:rPr>
            <w:rFonts w:cs="Arial"/>
          </w:rPr>
          <w:fldChar w:fldCharType="separate"/>
        </w:r>
        <w:r w:rsidR="00D321B7">
          <w:rPr>
            <w:rFonts w:cs="Arial"/>
          </w:rPr>
          <w:t>3.1.2.1</w:t>
        </w:r>
        <w:r w:rsidR="00D321B7">
          <w:rPr>
            <w:rFonts w:cs="Arial"/>
          </w:rPr>
          <w:fldChar w:fldCharType="end"/>
        </w:r>
      </w:ins>
      <w:r w:rsidR="00DB0D81" w:rsidRPr="002F1E39">
        <w:rPr>
          <w:rFonts w:cs="Arial"/>
        </w:rPr>
        <w:t xml:space="preserve"> toodud mahus</w:t>
      </w:r>
      <w:r w:rsidRPr="002F1E39">
        <w:rPr>
          <w:rFonts w:cs="Arial"/>
        </w:rPr>
        <w:t>. Võrreldes tarbimissuunalise projekti koosseisus esitatuga tuleb tehtud täiendused markeerida;</w:t>
      </w:r>
      <w:bookmarkStart w:id="397" w:name="_Toc446066592"/>
      <w:bookmarkStart w:id="398" w:name="_Toc446066918"/>
      <w:bookmarkStart w:id="399" w:name="_Toc446067259"/>
      <w:bookmarkEnd w:id="392"/>
      <w:bookmarkEnd w:id="393"/>
      <w:bookmarkEnd w:id="394"/>
    </w:p>
    <w:p w14:paraId="5B57AE60" w14:textId="1B73190F" w:rsidR="00E962D4" w:rsidRPr="002F1E39" w:rsidRDefault="00C30E8C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kõigi tootmismoodulite sageduse ja pingekaitse sätted</w:t>
      </w:r>
      <w:bookmarkEnd w:id="397"/>
      <w:bookmarkEnd w:id="398"/>
      <w:bookmarkEnd w:id="399"/>
      <w:r w:rsidR="00A37F05" w:rsidRPr="002F1E39">
        <w:rPr>
          <w:rFonts w:cs="Arial"/>
        </w:rPr>
        <w:t>.</w:t>
      </w:r>
      <w:r w:rsidR="00E962D4" w:rsidRPr="002F1E39">
        <w:rPr>
          <w:rFonts w:cs="Arial"/>
          <w:iCs/>
        </w:rPr>
        <w:t xml:space="preserve"> </w:t>
      </w:r>
      <w:bookmarkStart w:id="400" w:name="_Toc446066603"/>
      <w:bookmarkStart w:id="401" w:name="_Toc446066929"/>
      <w:bookmarkStart w:id="402" w:name="_Toc446067270"/>
    </w:p>
    <w:p w14:paraId="721F6757" w14:textId="673DC6F6" w:rsidR="00D0038E" w:rsidRPr="002F1E39" w:rsidRDefault="007B4690" w:rsidP="00B629D0">
      <w:pPr>
        <w:pStyle w:val="Heading2"/>
        <w:numPr>
          <w:ilvl w:val="0"/>
          <w:numId w:val="12"/>
        </w:numPr>
        <w:spacing w:before="120"/>
        <w:ind w:left="1134" w:hanging="1134"/>
      </w:pPr>
      <w:bookmarkStart w:id="403" w:name="_Ref119071450"/>
      <w:bookmarkStart w:id="404" w:name="_Toc153958387"/>
      <w:bookmarkStart w:id="405" w:name="_Toc530482631"/>
      <w:bookmarkEnd w:id="400"/>
      <w:bookmarkEnd w:id="401"/>
      <w:bookmarkEnd w:id="402"/>
      <w:r w:rsidRPr="002F1E39">
        <w:t>Mudelite nõuded.</w:t>
      </w:r>
      <w:bookmarkEnd w:id="403"/>
      <w:bookmarkEnd w:id="404"/>
      <w:bookmarkEnd w:id="405"/>
    </w:p>
    <w:p w14:paraId="52E465ED" w14:textId="77777777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2"/>
        </w:numPr>
        <w:spacing w:after="0"/>
        <w:ind w:left="1134" w:hanging="1134"/>
        <w:rPr>
          <w:del w:id="406" w:author="Author"/>
          <w:rFonts w:cs="Arial"/>
        </w:rPr>
      </w:pPr>
      <w:del w:id="407" w:author="Author">
        <w:r w:rsidRPr="002F1E39">
          <w:rPr>
            <w:rFonts w:cs="Arial"/>
          </w:rPr>
          <w:delText>Mudelite detailsus sõltub liituva paigaldise võimsusest:</w:delText>
        </w:r>
      </w:del>
    </w:p>
    <w:p w14:paraId="1F270666" w14:textId="7777777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2"/>
        </w:numPr>
        <w:spacing w:after="0"/>
        <w:ind w:left="1134" w:hanging="1134"/>
        <w:rPr>
          <w:del w:id="408" w:author="Author"/>
          <w:rFonts w:cs="Arial"/>
          <w:spacing w:val="-1"/>
        </w:rPr>
      </w:pPr>
      <w:del w:id="409" w:author="Author">
        <w:r w:rsidRPr="002F1E39">
          <w:rPr>
            <w:rFonts w:cs="Arial"/>
            <w:spacing w:val="-1"/>
          </w:rPr>
          <w:delText>Kuni võimsuseni 50 MW esitatakse agregeeritud mudel</w:delText>
        </w:r>
        <w:r w:rsidR="00D87040" w:rsidRPr="002F1E39">
          <w:rPr>
            <w:rFonts w:cs="Arial"/>
            <w:spacing w:val="-1"/>
          </w:rPr>
          <w:delText>;</w:delText>
        </w:r>
      </w:del>
    </w:p>
    <w:p w14:paraId="372D2D9A" w14:textId="7777777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2"/>
        </w:numPr>
        <w:spacing w:after="0"/>
        <w:ind w:left="1134" w:hanging="1134"/>
        <w:rPr>
          <w:del w:id="410" w:author="Author"/>
          <w:rFonts w:cs="Arial"/>
          <w:spacing w:val="-1"/>
        </w:rPr>
      </w:pPr>
      <w:del w:id="411" w:author="Author">
        <w:r w:rsidRPr="002F1E39">
          <w:rPr>
            <w:rFonts w:cs="Arial"/>
            <w:spacing w:val="-1"/>
          </w:rPr>
          <w:delText>Agregeerida on lubatud ainult sama tüüpi tootmismooduleid;</w:delText>
        </w:r>
      </w:del>
    </w:p>
    <w:p w14:paraId="2242E6EC" w14:textId="77777777" w:rsidR="00DF5F30" w:rsidRDefault="00DF5F30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moveFrom w:id="412" w:author="Author"/>
          <w:rFonts w:cs="Arial"/>
          <w:spacing w:val="-1"/>
        </w:rPr>
      </w:pPr>
      <w:moveFromRangeStart w:id="413" w:author="Author" w:name="move153961016"/>
      <w:moveFrom w:id="414" w:author="Author">
        <w:r>
          <w:rPr>
            <w:rFonts w:cs="Arial"/>
            <w:spacing w:val="-1"/>
          </w:rPr>
          <w:t>Kui paigaldis sisaldab erinevat tüüpi tootmismooduleid, esitatakse need tüübi kaupa erinevate agregeeritud tootmismoodulitena, millest igaüks iseloomustab vastava tüübi tootmismoodulit antud paigaldises;</w:t>
        </w:r>
      </w:moveFrom>
    </w:p>
    <w:moveFromRangeEnd w:id="413"/>
    <w:p w14:paraId="73F6C60C" w14:textId="77777777" w:rsidR="007B4690" w:rsidRPr="002F1E39" w:rsidRDefault="007B4690" w:rsidP="00B629D0">
      <w:pPr>
        <w:keepNext w:val="0"/>
        <w:keepLines w:val="0"/>
        <w:numPr>
          <w:ilvl w:val="2"/>
          <w:numId w:val="12"/>
        </w:numPr>
        <w:spacing w:after="0"/>
        <w:ind w:left="1134" w:hanging="1134"/>
        <w:contextualSpacing/>
        <w:rPr>
          <w:del w:id="415" w:author="Author"/>
          <w:rFonts w:cs="Arial"/>
          <w:spacing w:val="-1"/>
        </w:rPr>
      </w:pPr>
      <w:del w:id="416" w:author="Author">
        <w:r w:rsidRPr="002F1E39">
          <w:rPr>
            <w:rFonts w:cs="Arial"/>
            <w:spacing w:val="-1"/>
          </w:rPr>
          <w:delText>Agregeeritud mudel peab kajastama paigaldise võimekust ning juhtimissüsteemide omadusi;</w:delText>
        </w:r>
      </w:del>
    </w:p>
    <w:p w14:paraId="5D18A3A2" w14:textId="77777777" w:rsidR="00EB6101" w:rsidRPr="002F1E39" w:rsidRDefault="007B4690" w:rsidP="00B629D0">
      <w:pPr>
        <w:keepNext w:val="0"/>
        <w:keepLines w:val="0"/>
        <w:numPr>
          <w:ilvl w:val="2"/>
          <w:numId w:val="12"/>
        </w:numPr>
        <w:spacing w:after="0"/>
        <w:ind w:left="1134" w:hanging="1134"/>
        <w:contextualSpacing/>
        <w:rPr>
          <w:del w:id="417" w:author="Author"/>
          <w:rFonts w:cs="Arial"/>
          <w:spacing w:val="-1"/>
        </w:rPr>
      </w:pPr>
      <w:del w:id="418" w:author="Author">
        <w:r w:rsidRPr="002F1E39">
          <w:rPr>
            <w:rFonts w:cs="Arial"/>
            <w:spacing w:val="-1"/>
          </w:rPr>
          <w:delText>Agregeeritud mudelis võib sama tüüpi seadmed ekvivalenteerida (nt jõutrafod, liinid)</w:delText>
        </w:r>
        <w:r w:rsidR="00D87040" w:rsidRPr="002F1E39">
          <w:rPr>
            <w:rFonts w:cs="Arial"/>
            <w:spacing w:val="-1"/>
          </w:rPr>
          <w:delText>.</w:delText>
        </w:r>
      </w:del>
    </w:p>
    <w:p w14:paraId="154A5FA3" w14:textId="77777777" w:rsidR="007B4690" w:rsidRPr="002F1E39" w:rsidRDefault="007B4690" w:rsidP="00B629D0">
      <w:pPr>
        <w:keepNext w:val="0"/>
        <w:keepLines w:val="0"/>
        <w:numPr>
          <w:ilvl w:val="1"/>
          <w:numId w:val="12"/>
        </w:numPr>
        <w:spacing w:after="0"/>
        <w:ind w:left="1134" w:hanging="1134"/>
        <w:contextualSpacing/>
        <w:rPr>
          <w:del w:id="419" w:author="Author"/>
          <w:rFonts w:cs="Arial"/>
          <w:spacing w:val="-1"/>
        </w:rPr>
      </w:pPr>
      <w:del w:id="420" w:author="Author">
        <w:r w:rsidRPr="002F1E39">
          <w:rPr>
            <w:rFonts w:cs="Arial"/>
            <w:spacing w:val="-1"/>
          </w:rPr>
          <w:delText>50 MW ning enama võimsuse korral esitatakse nii agregeeritud kui ka detailne paigaldise mudel.</w:delText>
        </w:r>
        <w:r w:rsidRPr="002F1E39">
          <w:rPr>
            <w:rFonts w:cs="Arial"/>
            <w:spacing w:val="-1"/>
          </w:rPr>
          <w:tab/>
        </w:r>
      </w:del>
    </w:p>
    <w:p w14:paraId="6143A543" w14:textId="77777777" w:rsidR="007B4690" w:rsidRPr="002F1E39" w:rsidRDefault="007B4690" w:rsidP="00B629D0">
      <w:pPr>
        <w:keepNext w:val="0"/>
        <w:keepLines w:val="0"/>
        <w:numPr>
          <w:ilvl w:val="2"/>
          <w:numId w:val="12"/>
        </w:numPr>
        <w:spacing w:after="0"/>
        <w:ind w:left="1134" w:hanging="1134"/>
        <w:contextualSpacing/>
        <w:rPr>
          <w:del w:id="421" w:author="Author"/>
          <w:rFonts w:cs="Arial"/>
          <w:spacing w:val="-1"/>
        </w:rPr>
      </w:pPr>
      <w:del w:id="422" w:author="Author">
        <w:r w:rsidRPr="002F1E39">
          <w:rPr>
            <w:rFonts w:cs="Arial"/>
            <w:spacing w:val="-1"/>
          </w:rPr>
          <w:delText>Detailses mudelis tuleb modelleerida paigaldises asuvad trafod, tootmismoodulid, muud seadmed (omatarve, filtrid, kompenseerimisseadmed jne) ning neid ühendavad liinid, kogu ulatuses;</w:delText>
        </w:r>
      </w:del>
    </w:p>
    <w:p w14:paraId="7B27EC41" w14:textId="77777777" w:rsidR="007B4690" w:rsidRPr="002F1E39" w:rsidRDefault="007B4690" w:rsidP="00B629D0">
      <w:pPr>
        <w:keepNext w:val="0"/>
        <w:keepLines w:val="0"/>
        <w:numPr>
          <w:ilvl w:val="2"/>
          <w:numId w:val="12"/>
        </w:numPr>
        <w:spacing w:after="0"/>
        <w:ind w:left="1134" w:hanging="1134"/>
        <w:contextualSpacing/>
        <w:rPr>
          <w:del w:id="423" w:author="Author"/>
          <w:rFonts w:cs="Arial"/>
          <w:spacing w:val="-1"/>
        </w:rPr>
      </w:pPr>
      <w:del w:id="424" w:author="Author">
        <w:r w:rsidRPr="002F1E39">
          <w:rPr>
            <w:rFonts w:cs="Arial"/>
            <w:spacing w:val="-1"/>
          </w:rPr>
          <w:delText>Paigaldise agregeeritud ning detailse mudeli simulatsioonide tulemused peavad olema teineteisega vastavuses;</w:delText>
        </w:r>
      </w:del>
    </w:p>
    <w:p w14:paraId="459F6F8D" w14:textId="77777777" w:rsidR="00DE1CFE" w:rsidRPr="002F1E39" w:rsidRDefault="007B4690" w:rsidP="00B629D0">
      <w:pPr>
        <w:keepNext w:val="0"/>
        <w:keepLines w:val="0"/>
        <w:numPr>
          <w:ilvl w:val="2"/>
          <w:numId w:val="12"/>
        </w:numPr>
        <w:spacing w:after="0"/>
        <w:ind w:left="1134" w:hanging="1134"/>
        <w:contextualSpacing/>
        <w:rPr>
          <w:del w:id="425" w:author="Author"/>
          <w:rFonts w:cs="Arial"/>
          <w:spacing w:val="-1"/>
        </w:rPr>
      </w:pPr>
      <w:del w:id="426" w:author="Author">
        <w:r w:rsidRPr="002F1E39">
          <w:rPr>
            <w:rFonts w:cs="Arial"/>
            <w:spacing w:val="-1"/>
          </w:rPr>
          <w:delText>Mudelite koostaja peab näitama, missugustel tingimustel on mudelid teineteisele vastavad ning missuguste piirangutega tuleb lihtsustatud mudeli korral arvestada. Samuti tuleb hinnata, missugustel tingimustel pole võimalik lihtsustatud mudelit kasutada.</w:delText>
        </w:r>
      </w:del>
    </w:p>
    <w:p w14:paraId="20F7C300" w14:textId="3987DE1E" w:rsidR="006708CE" w:rsidRPr="009F1660" w:rsidRDefault="0007643F" w:rsidP="009F166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ins w:id="427" w:author="Author"/>
          <w:rFonts w:cs="Arial"/>
          <w:spacing w:val="-1"/>
        </w:rPr>
      </w:pPr>
      <w:r w:rsidRPr="009F1660">
        <w:rPr>
          <w:rFonts w:cs="Arial"/>
          <w:spacing w:val="-1"/>
        </w:rPr>
        <w:t xml:space="preserve">Põhivõrguettevõtja võrguga </w:t>
      </w:r>
      <w:del w:id="428" w:author="Author">
        <w:r w:rsidR="007B4690" w:rsidRPr="002F1E39">
          <w:rPr>
            <w:rFonts w:cs="Arial"/>
            <w:spacing w:val="-1"/>
          </w:rPr>
          <w:delText>liituvatel tootmismoodulitel</w:delText>
        </w:r>
      </w:del>
      <w:ins w:id="429" w:author="Author">
        <w:r w:rsidRPr="009F1660">
          <w:rPr>
            <w:rFonts w:cs="Arial"/>
            <w:spacing w:val="-1"/>
          </w:rPr>
          <w:t>liitumisel</w:t>
        </w:r>
      </w:ins>
      <w:r w:rsidRPr="009F1660">
        <w:rPr>
          <w:rFonts w:cs="Arial"/>
          <w:spacing w:val="-1"/>
        </w:rPr>
        <w:t xml:space="preserve"> tuleb esitada</w:t>
      </w:r>
      <w:ins w:id="430" w:author="Author">
        <w:r w:rsidRPr="009F1660">
          <w:rPr>
            <w:rFonts w:cs="Arial"/>
            <w:spacing w:val="-1"/>
          </w:rPr>
          <w:t>:</w:t>
        </w:r>
      </w:ins>
    </w:p>
    <w:p w14:paraId="4DA2612F" w14:textId="1C78F41B" w:rsidR="0007643F" w:rsidRPr="009F1660" w:rsidRDefault="0007643F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ins w:id="431" w:author="Author"/>
          <w:rFonts w:cs="Arial"/>
          <w:spacing w:val="-1"/>
        </w:rPr>
      </w:pPr>
      <w:ins w:id="432" w:author="Author">
        <w:r w:rsidRPr="009F1660">
          <w:rPr>
            <w:rFonts w:cs="Arial"/>
            <w:spacing w:val="-1"/>
          </w:rPr>
          <w:t>väiksema kui D-tüüpi tootmismooduli liitumisel,</w:t>
        </w:r>
      </w:ins>
      <w:r w:rsidRPr="009F1660">
        <w:rPr>
          <w:rFonts w:cs="Arial"/>
          <w:spacing w:val="-1"/>
        </w:rPr>
        <w:t xml:space="preserve"> elektripaigaldise </w:t>
      </w:r>
      <w:del w:id="433" w:author="Author">
        <w:r w:rsidR="007B4690" w:rsidRPr="002F1E39">
          <w:rPr>
            <w:rFonts w:cs="Arial"/>
            <w:spacing w:val="-1"/>
          </w:rPr>
          <w:delText>mudelid nii</w:delText>
        </w:r>
      </w:del>
      <w:ins w:id="434" w:author="Author">
        <w:r w:rsidRPr="009F1660">
          <w:rPr>
            <w:rFonts w:cs="Arial"/>
            <w:spacing w:val="-1"/>
          </w:rPr>
          <w:t>mudel</w:t>
        </w:r>
      </w:ins>
      <w:r w:rsidRPr="009F1660">
        <w:rPr>
          <w:rFonts w:cs="Arial"/>
          <w:spacing w:val="-1"/>
        </w:rPr>
        <w:t xml:space="preserve"> PSS/E </w:t>
      </w:r>
      <w:del w:id="435" w:author="Author">
        <w:r w:rsidR="007B4690" w:rsidRPr="002F1E39">
          <w:rPr>
            <w:rFonts w:cs="Arial"/>
            <w:spacing w:val="-1"/>
          </w:rPr>
          <w:delText xml:space="preserve">(püsitalitluse </w:delText>
        </w:r>
      </w:del>
      <w:ins w:id="436" w:author="Author">
        <w:r w:rsidRPr="009F1660">
          <w:rPr>
            <w:rFonts w:cs="Arial"/>
            <w:spacing w:val="-1"/>
          </w:rPr>
          <w:t>tarkvaras</w:t>
        </w:r>
        <w:r w:rsidR="00EF2F6F">
          <w:rPr>
            <w:rFonts w:cs="Arial"/>
            <w:spacing w:val="-1"/>
          </w:rPr>
          <w:t>;</w:t>
        </w:r>
      </w:ins>
    </w:p>
    <w:p w14:paraId="3D01BCE2" w14:textId="2393ABCD" w:rsidR="0007643F" w:rsidRPr="009F1660" w:rsidRDefault="0007643F" w:rsidP="001D41C7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ins w:id="437" w:author="Author">
        <w:r w:rsidRPr="6914E7C2">
          <w:rPr>
            <w:rFonts w:cs="Arial"/>
          </w:rPr>
          <w:t xml:space="preserve">D-tüüpi tootmismooduli liitumisel, elektripaigaldise mudel PSS/E </w:t>
        </w:r>
      </w:ins>
      <w:r w:rsidRPr="009F1660">
        <w:rPr>
          <w:rFonts w:cs="Arial"/>
          <w:spacing w:val="-1"/>
        </w:rPr>
        <w:t xml:space="preserve">ja </w:t>
      </w:r>
      <w:del w:id="438" w:author="Author">
        <w:r w:rsidR="007B4690" w:rsidRPr="002F1E39">
          <w:rPr>
            <w:rFonts w:cs="Arial"/>
            <w:spacing w:val="-1"/>
          </w:rPr>
          <w:delText xml:space="preserve">elektromehaaniliste protsesside ehk dünaamika uurimiseks) kui ka </w:delText>
        </w:r>
      </w:del>
      <w:r w:rsidRPr="009F1660">
        <w:rPr>
          <w:rFonts w:cs="Arial"/>
          <w:spacing w:val="-1"/>
        </w:rPr>
        <w:t xml:space="preserve">PSCAD </w:t>
      </w:r>
      <w:del w:id="439" w:author="Author">
        <w:r w:rsidR="007B4690" w:rsidRPr="002F1E39">
          <w:rPr>
            <w:rFonts w:cs="Arial"/>
            <w:spacing w:val="-1"/>
          </w:rPr>
          <w:delText>(elektromagnetiliste protsesside ja elektri kvaliteedi nähtuste uurimiseks) tarkvarades</w:delText>
        </w:r>
        <w:r w:rsidR="006E5E55" w:rsidRPr="002F1E39">
          <w:rPr>
            <w:rFonts w:cs="Arial"/>
            <w:spacing w:val="-1"/>
          </w:rPr>
          <w:delText>.</w:delText>
        </w:r>
      </w:del>
      <w:ins w:id="440" w:author="Author">
        <w:r w:rsidRPr="6914E7C2">
          <w:rPr>
            <w:rFonts w:cs="Arial"/>
          </w:rPr>
          <w:t>tarkvaras</w:t>
        </w:r>
        <w:r w:rsidR="00EF2F6F" w:rsidRPr="6914E7C2">
          <w:rPr>
            <w:rFonts w:cs="Arial"/>
          </w:rPr>
          <w:t>;</w:t>
        </w:r>
      </w:ins>
    </w:p>
    <w:p w14:paraId="56EAF47A" w14:textId="6959F159" w:rsidR="00184F61" w:rsidRPr="009F1660" w:rsidRDefault="007B4690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ins w:id="441" w:author="Author"/>
          <w:rFonts w:cs="Arial"/>
          <w:spacing w:val="-1"/>
        </w:rPr>
      </w:pPr>
      <w:del w:id="442" w:author="Author">
        <w:r w:rsidRPr="002F1E39">
          <w:rPr>
            <w:rFonts w:cs="Arial"/>
            <w:spacing w:val="-1"/>
          </w:rPr>
          <w:delText>Põhivõrguettevõtja võrguga liituvatel suurelektritarbijad (</w:delText>
        </w:r>
      </w:del>
      <w:ins w:id="443" w:author="Author">
        <w:r w:rsidR="00184F61" w:rsidRPr="009F1660">
          <w:rPr>
            <w:rFonts w:cs="Arial"/>
            <w:spacing w:val="-1"/>
          </w:rPr>
          <w:t xml:space="preserve">Suurelektritarbija liitumisel, </w:t>
        </w:r>
      </w:ins>
      <w:r w:rsidR="00184F61" w:rsidRPr="009F1660">
        <w:rPr>
          <w:rFonts w:cs="Arial"/>
          <w:spacing w:val="-1"/>
        </w:rPr>
        <w:t xml:space="preserve">mille üksiku elektrivõrguga ühendatava </w:t>
      </w:r>
      <w:proofErr w:type="spellStart"/>
      <w:r w:rsidR="00184F61" w:rsidRPr="009F1660">
        <w:rPr>
          <w:rFonts w:cs="Arial"/>
          <w:spacing w:val="-1"/>
        </w:rPr>
        <w:t>elektritarviti</w:t>
      </w:r>
      <w:proofErr w:type="spellEnd"/>
      <w:r w:rsidR="00184F61" w:rsidRPr="009F1660">
        <w:rPr>
          <w:rFonts w:cs="Arial"/>
          <w:spacing w:val="-1"/>
        </w:rPr>
        <w:t xml:space="preserve"> võimsus on üle </w:t>
      </w:r>
      <w:del w:id="444" w:author="Author">
        <w:r w:rsidRPr="002F1E39">
          <w:rPr>
            <w:rFonts w:cs="Arial"/>
            <w:spacing w:val="-1"/>
          </w:rPr>
          <w:delText>10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>MW, v.a.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>jaotus- võrguettevõtjad), mille seadmetel on oluline mõju elektrivõrgule,</w:delText>
        </w:r>
      </w:del>
      <w:ins w:id="445" w:author="Author">
        <w:r w:rsidR="00184F61" w:rsidRPr="009F1660">
          <w:rPr>
            <w:rFonts w:cs="Arial"/>
            <w:spacing w:val="-1"/>
          </w:rPr>
          <w:t>15 MW, v.a. jaotusvõrguettevõtjad, elektripaigaldise mudel PSS/E tarkvaras</w:t>
        </w:r>
        <w:r w:rsidR="00EF2F6F">
          <w:rPr>
            <w:rFonts w:cs="Arial"/>
            <w:spacing w:val="-1"/>
          </w:rPr>
          <w:t>;</w:t>
        </w:r>
      </w:ins>
    </w:p>
    <w:p w14:paraId="43EF4188" w14:textId="44F0ABD9" w:rsidR="00184F61" w:rsidRPr="009F1660" w:rsidRDefault="00184F61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ins w:id="446" w:author="Author"/>
          <w:rFonts w:cs="Arial"/>
          <w:spacing w:val="-1"/>
        </w:rPr>
      </w:pPr>
      <w:ins w:id="447" w:author="Author">
        <w:r w:rsidRPr="009F1660">
          <w:rPr>
            <w:rFonts w:cs="Arial"/>
            <w:spacing w:val="-1"/>
          </w:rPr>
          <w:t xml:space="preserve">Suurelektritarbija liitumisel, kui läbi pingemuundurite ühendatud </w:t>
        </w:r>
        <w:proofErr w:type="spellStart"/>
        <w:r w:rsidRPr="009F1660">
          <w:rPr>
            <w:rFonts w:cs="Arial"/>
            <w:spacing w:val="-1"/>
          </w:rPr>
          <w:t>tarvitite</w:t>
        </w:r>
        <w:proofErr w:type="spellEnd"/>
        <w:r w:rsidRPr="009F1660">
          <w:rPr>
            <w:rFonts w:cs="Arial"/>
            <w:spacing w:val="-1"/>
          </w:rPr>
          <w:t xml:space="preserve"> võimsus ületab 15 MW, v.a. jaotusvõrguettevõtjad, elektripaigaldise mudel PSS/E või PSCAD tarkvaras vastavalt vajadusele. Esitamise vajadus projektipõhiselt. </w:t>
        </w:r>
      </w:ins>
    </w:p>
    <w:p w14:paraId="40D38ADF" w14:textId="5B3D17B1" w:rsidR="00184F61" w:rsidRPr="009F1660" w:rsidRDefault="00184F61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ins w:id="448" w:author="Author">
        <w:r w:rsidRPr="6914E7C2">
          <w:rPr>
            <w:rFonts w:cs="Arial"/>
          </w:rPr>
          <w:t>Jaotusvõrguettevõtjate võrguga liitumisel</w:t>
        </w:r>
      </w:ins>
      <w:r w:rsidRPr="009F1660">
        <w:rPr>
          <w:rFonts w:cs="Arial"/>
          <w:spacing w:val="-1"/>
        </w:rPr>
        <w:t xml:space="preserve"> tuleb esitada</w:t>
      </w:r>
      <w:del w:id="449" w:author="Author">
        <w:r w:rsidR="007B4690" w:rsidRPr="002F1E39">
          <w:rPr>
            <w:rFonts w:cs="Arial"/>
            <w:spacing w:val="-1"/>
          </w:rPr>
          <w:delText xml:space="preserve"> elektripaigaldise mudelid nii PSS/E kui ka PSCAD tarkvarades</w:delText>
        </w:r>
        <w:r w:rsidR="006E5E55" w:rsidRPr="002F1E39">
          <w:rPr>
            <w:rFonts w:cs="Arial"/>
            <w:spacing w:val="-1"/>
          </w:rPr>
          <w:delText>.</w:delText>
        </w:r>
        <w:r w:rsidR="00E42EE9" w:rsidRPr="002F1E39">
          <w:rPr>
            <w:rFonts w:cs="Arial"/>
            <w:spacing w:val="-1"/>
          </w:rPr>
          <w:delText xml:space="preserve"> Mudelite maht ja täpsus lepitakse kokku Põhivõrguettevõtjaga projektipõhiselt lähtuvalt liituva paigaldise omapäradest.</w:delText>
        </w:r>
      </w:del>
      <w:r w:rsidRPr="6914E7C2">
        <w:rPr>
          <w:rFonts w:cs="Arial"/>
        </w:rPr>
        <w:t>:</w:t>
      </w:r>
    </w:p>
    <w:p w14:paraId="51C2CA6D" w14:textId="77777777" w:rsidR="007B4690" w:rsidRPr="002F1E39" w:rsidRDefault="007B4690" w:rsidP="00B629D0">
      <w:pPr>
        <w:keepNext w:val="0"/>
        <w:keepLines w:val="0"/>
        <w:numPr>
          <w:ilvl w:val="1"/>
          <w:numId w:val="12"/>
        </w:numPr>
        <w:spacing w:after="160"/>
        <w:ind w:left="1134" w:hanging="1134"/>
        <w:contextualSpacing/>
        <w:rPr>
          <w:del w:id="450" w:author="Author"/>
          <w:rFonts w:cs="Arial"/>
          <w:spacing w:val="-1"/>
        </w:rPr>
      </w:pPr>
      <w:del w:id="451" w:author="Author">
        <w:r w:rsidRPr="002F1E39">
          <w:rPr>
            <w:rFonts w:cs="Arial"/>
            <w:spacing w:val="-1"/>
          </w:rPr>
          <w:delText>Jaotusvõrkudega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>liituvate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>tootmismoodulite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>korral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>on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>oluliseks</w:delText>
        </w:r>
        <w:r w:rsidR="00D26DC7" w:rsidRPr="002F1E39">
          <w:rPr>
            <w:rFonts w:cs="Arial"/>
            <w:spacing w:val="-1"/>
          </w:rPr>
          <w:delText xml:space="preserve"> </w:delText>
        </w:r>
        <w:r w:rsidRPr="002F1E39">
          <w:rPr>
            <w:rFonts w:cs="Arial"/>
            <w:spacing w:val="-1"/>
          </w:rPr>
          <w:delText xml:space="preserve">näitajaks </w:delText>
        </w:r>
        <w:r w:rsidR="00C30E8C" w:rsidRPr="002F1E39">
          <w:rPr>
            <w:rFonts w:cs="Arial"/>
            <w:spacing w:val="-1"/>
          </w:rPr>
          <w:delText xml:space="preserve">tootmismooduli </w:delText>
        </w:r>
        <w:r w:rsidRPr="002F1E39">
          <w:rPr>
            <w:rFonts w:cs="Arial"/>
            <w:spacing w:val="-1"/>
          </w:rPr>
          <w:delText>nimiaktiivvõimsus. Lähtuda tuleb järgnevast:</w:delText>
        </w:r>
      </w:del>
    </w:p>
    <w:p w14:paraId="38DC8B5E" w14:textId="77777777" w:rsidR="007B4690" w:rsidRPr="002F1E39" w:rsidRDefault="007B4690" w:rsidP="00B629D0">
      <w:pPr>
        <w:keepNext w:val="0"/>
        <w:keepLines w:val="0"/>
        <w:numPr>
          <w:ilvl w:val="2"/>
          <w:numId w:val="12"/>
        </w:numPr>
        <w:spacing w:after="160"/>
        <w:ind w:left="1134" w:hanging="1134"/>
        <w:contextualSpacing/>
        <w:rPr>
          <w:del w:id="452" w:author="Author"/>
          <w:rFonts w:cs="Arial"/>
          <w:spacing w:val="-1"/>
        </w:rPr>
      </w:pPr>
      <w:del w:id="453" w:author="Author">
        <w:r w:rsidRPr="002F1E39">
          <w:rPr>
            <w:rFonts w:cs="Arial"/>
            <w:spacing w:val="-1"/>
          </w:rPr>
          <w:delText>tootmismoodulite nimivõimsusega üle 5 MW korral tuleb esitada PSS/E mudel;</w:delText>
        </w:r>
      </w:del>
    </w:p>
    <w:p w14:paraId="6F8117CB" w14:textId="54206F12" w:rsidR="00184F61" w:rsidRPr="009F1660" w:rsidRDefault="007B4690" w:rsidP="001D41C7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del w:id="454" w:author="Author">
        <w:r w:rsidRPr="002F1E39">
          <w:rPr>
            <w:rFonts w:cs="Arial"/>
            <w:spacing w:val="-1"/>
          </w:rPr>
          <w:delText>tootmismoodulite nimivõimsusega kuni 5 MW korral ei ole mudeleid tarvis esitada. Esitatakse ainult</w:delText>
        </w:r>
      </w:del>
      <w:ins w:id="455" w:author="Author">
        <w:r w:rsidR="00227F58" w:rsidRPr="009F1660">
          <w:rPr>
            <w:rFonts w:cs="Arial"/>
            <w:spacing w:val="-1"/>
          </w:rPr>
          <w:t>B-tüüpi tootmismooduli liitumisel,</w:t>
        </w:r>
      </w:ins>
      <w:r w:rsidR="00227F58" w:rsidRPr="009F1660">
        <w:rPr>
          <w:rFonts w:cs="Arial"/>
          <w:spacing w:val="-1"/>
        </w:rPr>
        <w:t xml:space="preserve"> tootmismooduli andmed ja põhiparameetrid (võimsus, pinge, </w:t>
      </w:r>
      <w:proofErr w:type="spellStart"/>
      <w:r w:rsidR="00227F58" w:rsidRPr="009F1660">
        <w:rPr>
          <w:rFonts w:cs="Arial"/>
          <w:spacing w:val="-1"/>
        </w:rPr>
        <w:t>cos</w:t>
      </w:r>
      <w:proofErr w:type="spellEnd"/>
      <w:r w:rsidR="00227F58" w:rsidRPr="009F1660">
        <w:rPr>
          <w:rFonts w:cs="Arial"/>
          <w:spacing w:val="-1"/>
        </w:rPr>
        <w:t xml:space="preserve"> φ, energiaallikas, tehnoloogia, jm) ning tehasekatsetuste protokollid</w:t>
      </w:r>
      <w:r w:rsidR="00EF2F6F">
        <w:rPr>
          <w:rFonts w:cs="Arial"/>
          <w:spacing w:val="-1"/>
        </w:rPr>
        <w:t>;</w:t>
      </w:r>
    </w:p>
    <w:p w14:paraId="4A16D40A" w14:textId="13A0DFCD" w:rsidR="00227F58" w:rsidRPr="009F1660" w:rsidRDefault="007B4690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ins w:id="456" w:author="Author"/>
          <w:rFonts w:cs="Arial"/>
          <w:spacing w:val="-1"/>
        </w:rPr>
      </w:pPr>
      <w:del w:id="457" w:author="Author">
        <w:r w:rsidRPr="002F1E39">
          <w:rPr>
            <w:rFonts w:cs="Arial"/>
          </w:rPr>
          <w:delText>PS</w:delText>
        </w:r>
        <w:r w:rsidRPr="002F1E39">
          <w:rPr>
            <w:rFonts w:cs="Arial"/>
            <w:spacing w:val="-4"/>
          </w:rPr>
          <w:delText>S</w:delText>
        </w:r>
        <w:r w:rsidRPr="002F1E39">
          <w:rPr>
            <w:rFonts w:cs="Arial"/>
            <w:spacing w:val="-2"/>
          </w:rPr>
          <w:delText>/</w:delText>
        </w:r>
        <w:r w:rsidRPr="002F1E39">
          <w:rPr>
            <w:rFonts w:cs="Arial"/>
          </w:rPr>
          <w:delText>E</w:delText>
        </w:r>
        <w:r w:rsidRPr="002F1E39">
          <w:rPr>
            <w:rFonts w:cs="Arial"/>
            <w:spacing w:val="25"/>
          </w:rPr>
          <w:delText xml:space="preserve"> </w:delText>
        </w:r>
        <w:r w:rsidRPr="002F1E39">
          <w:rPr>
            <w:rFonts w:cs="Arial"/>
          </w:rPr>
          <w:delText>k</w:delText>
        </w:r>
        <w:r w:rsidRPr="002F1E39">
          <w:rPr>
            <w:rFonts w:cs="Arial"/>
            <w:spacing w:val="-3"/>
          </w:rPr>
          <w:delText>u</w:delText>
        </w:r>
        <w:r w:rsidRPr="002F1E39">
          <w:rPr>
            <w:rFonts w:cs="Arial"/>
          </w:rPr>
          <w:delText>i</w:delText>
        </w:r>
        <w:r w:rsidRPr="002F1E39">
          <w:rPr>
            <w:rFonts w:cs="Arial"/>
            <w:spacing w:val="22"/>
          </w:rPr>
          <w:delText xml:space="preserve"> </w:delText>
        </w:r>
        <w:r w:rsidRPr="002F1E39">
          <w:rPr>
            <w:rFonts w:cs="Arial"/>
          </w:rPr>
          <w:delText>ka</w:delText>
        </w:r>
      </w:del>
      <w:ins w:id="458" w:author="Author">
        <w:r w:rsidR="00227F58" w:rsidRPr="009F1660">
          <w:rPr>
            <w:rFonts w:cs="Arial"/>
            <w:spacing w:val="-1"/>
          </w:rPr>
          <w:t>Alates C-tüüpi tootmismooduli liitum</w:t>
        </w:r>
        <w:r w:rsidR="00EF2F6F">
          <w:rPr>
            <w:rFonts w:cs="Arial"/>
            <w:spacing w:val="-1"/>
          </w:rPr>
          <w:t>i</w:t>
        </w:r>
        <w:r w:rsidR="00227F58" w:rsidRPr="009F1660">
          <w:rPr>
            <w:rFonts w:cs="Arial"/>
            <w:spacing w:val="-1"/>
          </w:rPr>
          <w:t>sel, elektripaigaldise verifitseeritud mudel PSS/E tarkvaras.</w:t>
        </w:r>
      </w:ins>
    </w:p>
    <w:p w14:paraId="69058C0A" w14:textId="28EBF8D2" w:rsidR="00227F58" w:rsidRPr="009F1660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ins w:id="459" w:author="Author">
        <w:r w:rsidRPr="6914E7C2">
          <w:rPr>
            <w:rFonts w:cs="Arial"/>
          </w:rPr>
          <w:t xml:space="preserve">PSS/E </w:t>
        </w:r>
        <w:r w:rsidR="00C34CAC" w:rsidRPr="6914E7C2">
          <w:rPr>
            <w:rFonts w:cs="Arial"/>
          </w:rPr>
          <w:t>ja</w:t>
        </w:r>
      </w:ins>
      <w:r w:rsidRPr="001D41C7">
        <w:rPr>
          <w:spacing w:val="-1"/>
        </w:rPr>
        <w:t xml:space="preserve"> PSCAD võr</w:t>
      </w:r>
      <w:r w:rsidRPr="009F1660">
        <w:rPr>
          <w:rFonts w:cs="Arial"/>
          <w:spacing w:val="-1"/>
        </w:rPr>
        <w:t>gu</w:t>
      </w:r>
      <w:r w:rsidRPr="001D41C7">
        <w:rPr>
          <w:spacing w:val="-1"/>
        </w:rPr>
        <w:t>arvutustarkvarades koostatud 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 xml:space="preserve">elid peavad olema võrreldavad 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 xml:space="preserve">ing samade </w:t>
      </w:r>
      <w:r w:rsidRPr="009F1660">
        <w:rPr>
          <w:rFonts w:cs="Arial"/>
          <w:spacing w:val="-1"/>
        </w:rPr>
        <w:t>p</w:t>
      </w:r>
      <w:r w:rsidRPr="001D41C7">
        <w:rPr>
          <w:spacing w:val="-1"/>
        </w:rPr>
        <w:t>rotsesside modelleerimise tulemused peavad olema lähedased. Suuremate erinevuste korral tuleb m</w:t>
      </w:r>
      <w:r w:rsidRPr="009F1660">
        <w:rPr>
          <w:rFonts w:cs="Arial"/>
          <w:spacing w:val="-1"/>
        </w:rPr>
        <w:t>u</w:t>
      </w:r>
      <w:r w:rsidRPr="001D41C7">
        <w:rPr>
          <w:spacing w:val="-1"/>
        </w:rPr>
        <w:t>delit täienda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a.</w:t>
      </w:r>
    </w:p>
    <w:p w14:paraId="14DA45E2" w14:textId="77777777" w:rsidR="00227F58" w:rsidRPr="009F1660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1D41C7">
        <w:rPr>
          <w:spacing w:val="-1"/>
        </w:rPr>
        <w:t>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eliga k</w:t>
      </w:r>
      <w:r w:rsidRPr="009F1660">
        <w:rPr>
          <w:rFonts w:cs="Arial"/>
          <w:spacing w:val="-1"/>
        </w:rPr>
        <w:t>o</w:t>
      </w:r>
      <w:r w:rsidRPr="001D41C7">
        <w:rPr>
          <w:spacing w:val="-1"/>
        </w:rPr>
        <w:t>os peab esitama 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eli sisu ja kasutamist sel</w:t>
      </w:r>
      <w:r w:rsidRPr="009F1660">
        <w:rPr>
          <w:rFonts w:cs="Arial"/>
          <w:spacing w:val="-1"/>
        </w:rPr>
        <w:t>g</w:t>
      </w:r>
      <w:r w:rsidRPr="001D41C7">
        <w:rPr>
          <w:spacing w:val="-1"/>
        </w:rPr>
        <w:t>itava dokumentatsioo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>i.</w:t>
      </w:r>
    </w:p>
    <w:p w14:paraId="14B7B84F" w14:textId="77777777" w:rsidR="00227F58" w:rsidRPr="009F1660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bookmarkStart w:id="460" w:name="_Ref119074697"/>
      <w:bookmarkStart w:id="461" w:name="_Ref488676657"/>
      <w:r w:rsidRPr="001D41C7">
        <w:rPr>
          <w:spacing w:val="-1"/>
        </w:rPr>
        <w:t>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elite koostamisel kas</w:t>
      </w:r>
      <w:r w:rsidRPr="009F1660">
        <w:rPr>
          <w:rFonts w:cs="Arial"/>
          <w:spacing w:val="-1"/>
        </w:rPr>
        <w:t>u</w:t>
      </w:r>
      <w:r w:rsidRPr="001D41C7">
        <w:rPr>
          <w:spacing w:val="-1"/>
        </w:rPr>
        <w:t>tatakse võrguarvutustarkvarade a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>dmebaaside sta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>dar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seid mudelikomponente.</w:t>
      </w:r>
      <w:bookmarkEnd w:id="460"/>
      <w:bookmarkEnd w:id="461"/>
    </w:p>
    <w:p w14:paraId="672673EE" w14:textId="79DF7C8D" w:rsidR="00227F58" w:rsidRDefault="006E5E55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del w:id="462" w:author="Author">
        <w:r w:rsidRPr="002F1E39">
          <w:rPr>
            <w:rFonts w:cs="Arial"/>
            <w:spacing w:val="-1"/>
          </w:rPr>
          <w:delText xml:space="preserve">4.9 </w:delText>
        </w:r>
        <w:r w:rsidR="00EB6101" w:rsidRPr="002F1E39">
          <w:rPr>
            <w:rFonts w:cs="Arial"/>
            <w:spacing w:val="-1"/>
          </w:rPr>
          <w:tab/>
        </w:r>
      </w:del>
      <w:r w:rsidR="00227F58" w:rsidRPr="009F1660">
        <w:rPr>
          <w:rFonts w:cs="Arial"/>
          <w:spacing w:val="-1"/>
        </w:rPr>
        <w:t xml:space="preserve">Juhul, kui punktis </w:t>
      </w:r>
      <w:del w:id="463" w:author="Author">
        <w:r w:rsidR="007B4690" w:rsidRPr="002F1E39">
          <w:rPr>
            <w:rFonts w:cs="Arial"/>
            <w:spacing w:val="-1"/>
          </w:rPr>
          <w:fldChar w:fldCharType="begin"/>
        </w:r>
        <w:r w:rsidR="007B4690" w:rsidRPr="002F1E39">
          <w:rPr>
            <w:rFonts w:cs="Arial"/>
            <w:spacing w:val="-1"/>
          </w:rPr>
          <w:delInstrText xml:space="preserve"> REF _Ref488676657 \r \h </w:delInstrText>
        </w:r>
        <w:r w:rsidR="00D87040" w:rsidRPr="002F1E39">
          <w:rPr>
            <w:rFonts w:cs="Arial"/>
            <w:spacing w:val="-1"/>
          </w:rPr>
          <w:delInstrText xml:space="preserve"> \* MERGEFORMAT </w:delInstrText>
        </w:r>
        <w:r w:rsidR="007B4690" w:rsidRPr="002F1E39">
          <w:rPr>
            <w:rFonts w:cs="Arial"/>
            <w:spacing w:val="-1"/>
          </w:rPr>
        </w:r>
        <w:r w:rsidR="007B4690" w:rsidRPr="002F1E39">
          <w:rPr>
            <w:rFonts w:cs="Arial"/>
            <w:spacing w:val="-1"/>
          </w:rPr>
          <w:fldChar w:fldCharType="separate"/>
        </w:r>
        <w:r w:rsidR="007B4690" w:rsidRPr="002F1E39">
          <w:rPr>
            <w:rFonts w:cs="Arial"/>
            <w:spacing w:val="-1"/>
          </w:rPr>
          <w:delText>4</w:delText>
        </w:r>
        <w:r w:rsidR="007B4690" w:rsidRPr="002F1E39">
          <w:rPr>
            <w:rFonts w:cs="Arial"/>
            <w:spacing w:val="-1"/>
          </w:rPr>
          <w:fldChar w:fldCharType="end"/>
        </w:r>
        <w:r w:rsidR="00261970" w:rsidRPr="002F1E39">
          <w:rPr>
            <w:rFonts w:cs="Arial"/>
            <w:spacing w:val="-1"/>
          </w:rPr>
          <w:delText>.8</w:delText>
        </w:r>
      </w:del>
      <w:ins w:id="464" w:author="Author">
        <w:r w:rsidRPr="6914E7C2">
          <w:rPr>
            <w:rFonts w:cs="Arial"/>
          </w:rPr>
          <w:fldChar w:fldCharType="begin"/>
        </w:r>
        <w:r w:rsidRPr="6914E7C2">
          <w:rPr>
            <w:rFonts w:cs="Arial"/>
          </w:rPr>
          <w:instrText xml:space="preserve"> REF _Ref119074697 \r \h </w:instrText>
        </w:r>
      </w:ins>
      <w:r w:rsidRPr="6914E7C2">
        <w:rPr>
          <w:rFonts w:cs="Arial"/>
        </w:rPr>
      </w:r>
      <w:ins w:id="465" w:author="Author">
        <w:r w:rsidRPr="6914E7C2">
          <w:rPr>
            <w:rFonts w:cs="Arial"/>
          </w:rPr>
          <w:fldChar w:fldCharType="separate"/>
        </w:r>
        <w:r w:rsidR="00551DB2" w:rsidRPr="6914E7C2">
          <w:rPr>
            <w:rFonts w:cs="Arial"/>
          </w:rPr>
          <w:t>4.5</w:t>
        </w:r>
        <w:r w:rsidRPr="6914E7C2">
          <w:rPr>
            <w:rFonts w:cs="Arial"/>
          </w:rPr>
          <w:fldChar w:fldCharType="end"/>
        </w:r>
      </w:ins>
      <w:r w:rsidR="00227F58" w:rsidRPr="009F1660">
        <w:rPr>
          <w:rFonts w:cs="Arial"/>
          <w:spacing w:val="-1"/>
        </w:rPr>
        <w:t xml:space="preserve"> kirjeldatud lähenemine ei ole võimalik, siis kooskõlas põhivõrguettevõtjaga, on võimalik kasutada „</w:t>
      </w:r>
      <w:proofErr w:type="spellStart"/>
      <w:r w:rsidR="00227F58" w:rsidRPr="009F1660">
        <w:rPr>
          <w:rFonts w:cs="Arial"/>
          <w:spacing w:val="-1"/>
        </w:rPr>
        <w:t>black</w:t>
      </w:r>
      <w:proofErr w:type="spellEnd"/>
      <w:r w:rsidR="00227F58" w:rsidRPr="009F1660">
        <w:rPr>
          <w:rFonts w:cs="Arial"/>
          <w:spacing w:val="-1"/>
        </w:rPr>
        <w:t xml:space="preserve"> </w:t>
      </w:r>
      <w:proofErr w:type="spellStart"/>
      <w:r w:rsidR="00227F58" w:rsidRPr="009F1660">
        <w:rPr>
          <w:rFonts w:cs="Arial"/>
          <w:spacing w:val="-1"/>
        </w:rPr>
        <w:t>box</w:t>
      </w:r>
      <w:proofErr w:type="spellEnd"/>
      <w:r w:rsidR="00227F58" w:rsidRPr="009F1660">
        <w:rPr>
          <w:rFonts w:cs="Arial"/>
          <w:spacing w:val="-1"/>
        </w:rPr>
        <w:t>“ mudeleid</w:t>
      </w:r>
      <w:r w:rsidR="00227F58" w:rsidRPr="001D41C7">
        <w:rPr>
          <w:spacing w:val="-1"/>
        </w:rPr>
        <w:t xml:space="preserve">. </w:t>
      </w:r>
    </w:p>
    <w:p w14:paraId="46F85A35" w14:textId="647D8861" w:rsidR="00EF2F6F" w:rsidRDefault="00DF5F30" w:rsidP="00EF2F6F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ins w:id="466" w:author="Author"/>
          <w:rFonts w:cs="Arial"/>
          <w:spacing w:val="-1"/>
        </w:rPr>
      </w:pPr>
      <w:ins w:id="467" w:author="Author">
        <w:r>
          <w:rPr>
            <w:rFonts w:cs="Arial"/>
            <w:spacing w:val="-1"/>
          </w:rPr>
          <w:t>Mudeli koostamisel on lubatud agregeerida ainult sama tüüpi tootmismooduleid;</w:t>
        </w:r>
      </w:ins>
    </w:p>
    <w:p w14:paraId="3EE5DF15" w14:textId="35224F6B" w:rsidR="00DF5F30" w:rsidRDefault="00DF5F30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moveTo w:id="468" w:author="Author"/>
          <w:rFonts w:cs="Arial"/>
          <w:spacing w:val="-1"/>
        </w:rPr>
      </w:pPr>
      <w:moveToRangeStart w:id="469" w:author="Author" w:name="move153961016"/>
      <w:moveTo w:id="470" w:author="Author">
        <w:r>
          <w:rPr>
            <w:rFonts w:cs="Arial"/>
            <w:spacing w:val="-1"/>
          </w:rPr>
          <w:t>Kui paigaldis sisaldab erinevat tüüpi tootmismooduleid, esitatakse need tüübi kaupa erinevate agregeeritud tootmismoodulitena, millest igaüks iseloomustab vastava tüübi tootmismoodulit antud paigaldises;</w:t>
        </w:r>
      </w:moveTo>
    </w:p>
    <w:moveToRangeEnd w:id="469"/>
    <w:p w14:paraId="004D8561" w14:textId="22B36EC0" w:rsidR="00DF5F30" w:rsidRDefault="00DF5F30" w:rsidP="00EF2F6F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ins w:id="471" w:author="Author"/>
          <w:rFonts w:cs="Arial"/>
          <w:spacing w:val="-1"/>
        </w:rPr>
      </w:pPr>
      <w:ins w:id="472" w:author="Author">
        <w:r>
          <w:rPr>
            <w:rFonts w:cs="Arial"/>
            <w:spacing w:val="-1"/>
          </w:rPr>
          <w:t>Mudel peab kajastama paigaldise võimekust ning juhtimissüsteemide omadusi;</w:t>
        </w:r>
      </w:ins>
    </w:p>
    <w:p w14:paraId="60EBABD2" w14:textId="1D468992" w:rsidR="007B4690" w:rsidRPr="00F26FF5" w:rsidRDefault="006049DD" w:rsidP="009F166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ins w:id="473" w:author="Author"/>
          <w:rFonts w:cs="Arial"/>
          <w:spacing w:val="-1"/>
        </w:rPr>
      </w:pPr>
      <w:ins w:id="474" w:author="Author">
        <w:r>
          <w:rPr>
            <w:rFonts w:cs="Arial"/>
            <w:spacing w:val="-1"/>
          </w:rPr>
          <w:t xml:space="preserve">Mudelis võib sama tüüpi seadmeid </w:t>
        </w:r>
        <w:proofErr w:type="spellStart"/>
        <w:r>
          <w:rPr>
            <w:rFonts w:cs="Arial"/>
            <w:spacing w:val="-1"/>
          </w:rPr>
          <w:t>ekvivalenteerida</w:t>
        </w:r>
        <w:proofErr w:type="spellEnd"/>
        <w:r>
          <w:rPr>
            <w:rFonts w:cs="Arial"/>
            <w:spacing w:val="-1"/>
          </w:rPr>
          <w:t xml:space="preserve"> (nt jõutrafod, liinid);</w:t>
        </w:r>
      </w:ins>
    </w:p>
    <w:p w14:paraId="271251B2" w14:textId="2BB60898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Mudelitega peab olema võimalik teostada järgnevaid mudelarvutusi, milledest olulisemad on:</w:t>
      </w:r>
    </w:p>
    <w:p w14:paraId="04D4E0DA" w14:textId="2DDCCE4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elektrivõrgu püsitalitluse arvutused; </w:t>
      </w:r>
    </w:p>
    <w:p w14:paraId="75C2ADBC" w14:textId="29AE8A85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lühisvoolude arvutused;</w:t>
      </w:r>
    </w:p>
    <w:p w14:paraId="488FFB62" w14:textId="0B665FDF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dünaamika arvutused;</w:t>
      </w:r>
    </w:p>
    <w:p w14:paraId="56ABC2A1" w14:textId="2F01AD5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elektromagnetiliste siirdeprotsessidega seotud uuringud;</w:t>
      </w:r>
    </w:p>
    <w:p w14:paraId="16568723" w14:textId="5A1EE87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proofErr w:type="spellStart"/>
      <w:r w:rsidRPr="002F1E39">
        <w:rPr>
          <w:rFonts w:cs="Arial"/>
          <w:spacing w:val="-1"/>
        </w:rPr>
        <w:t>subsünkroonsete</w:t>
      </w:r>
      <w:proofErr w:type="spellEnd"/>
      <w:r w:rsidRPr="002F1E39">
        <w:rPr>
          <w:rFonts w:cs="Arial"/>
          <w:spacing w:val="-1"/>
        </w:rPr>
        <w:t xml:space="preserve"> võnkumiste modelleerimine ja analüüs;</w:t>
      </w:r>
    </w:p>
    <w:p w14:paraId="108B0BBB" w14:textId="0C30BD2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kvaliteedianalüüs;</w:t>
      </w:r>
    </w:p>
    <w:p w14:paraId="3FC00EE3" w14:textId="4F7E3FAE" w:rsidR="00DE1CFE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muud juhtumipõhised uuringud</w:t>
      </w:r>
      <w:r w:rsidR="006E5E55" w:rsidRPr="002F1E39">
        <w:rPr>
          <w:rFonts w:cs="Arial"/>
          <w:spacing w:val="-1"/>
        </w:rPr>
        <w:t>.</w:t>
      </w:r>
    </w:p>
    <w:p w14:paraId="5DCDC422" w14:textId="1780D467" w:rsidR="007B4690" w:rsidRPr="002F1E39" w:rsidRDefault="000109A4" w:rsidP="00B629D0">
      <w:pPr>
        <w:pStyle w:val="ListParagraph"/>
        <w:keepNext w:val="0"/>
        <w:keepLines w:val="0"/>
        <w:numPr>
          <w:ilvl w:val="1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Kliendi</w:t>
      </w:r>
      <w:r w:rsidR="007B4690" w:rsidRPr="002F1E39">
        <w:rPr>
          <w:rFonts w:cs="Arial"/>
          <w:spacing w:val="-1"/>
        </w:rPr>
        <w:t xml:space="preserve"> paigaldise mudel peab hõlmama järgnevaid elemente:</w:t>
      </w:r>
    </w:p>
    <w:p w14:paraId="39EA3CE5" w14:textId="0F818FF3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Sisevõrk, mis koosneb järgnevatest elementidest:</w:t>
      </w:r>
    </w:p>
    <w:p w14:paraId="6A2EF049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Trafod;</w:t>
      </w:r>
    </w:p>
    <w:p w14:paraId="25C50B3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Liinid;</w:t>
      </w:r>
    </w:p>
    <w:p w14:paraId="134C3000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Kompenseerimisseadmed (reaktorid, kondensaatorid);</w:t>
      </w:r>
    </w:p>
    <w:p w14:paraId="6CDA1C81" w14:textId="1140ADD5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Filtrid</w:t>
      </w:r>
      <w:r w:rsidR="00DE1CFE" w:rsidRPr="002F1E39">
        <w:rPr>
          <w:rFonts w:cs="Arial"/>
          <w:spacing w:val="-1"/>
        </w:rPr>
        <w:t xml:space="preserve">. </w:t>
      </w:r>
    </w:p>
    <w:p w14:paraId="06847D06" w14:textId="77777777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Sünkroonmooduli puhul:</w:t>
      </w:r>
    </w:p>
    <w:p w14:paraId="23BD01E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Generaator;</w:t>
      </w:r>
    </w:p>
    <w:p w14:paraId="24FEFA00" w14:textId="4C694A3E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Peaajam (turbiin, sisepõlemismootor jne)</w:t>
      </w:r>
      <w:r w:rsidR="00F9670B" w:rsidRPr="002F1E39">
        <w:rPr>
          <w:rFonts w:cs="Arial"/>
          <w:spacing w:val="-1"/>
        </w:rPr>
        <w:t>;</w:t>
      </w:r>
    </w:p>
    <w:p w14:paraId="64C987DF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Turbiini kiirusregulaator;</w:t>
      </w:r>
    </w:p>
    <w:p w14:paraId="226E66DB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Erguti;</w:t>
      </w:r>
    </w:p>
    <w:p w14:paraId="006CA82B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Üle- ja </w:t>
      </w:r>
      <w:proofErr w:type="spellStart"/>
      <w:r w:rsidRPr="002F1E39">
        <w:rPr>
          <w:rFonts w:cs="Arial"/>
          <w:spacing w:val="-1"/>
        </w:rPr>
        <w:t>alaergutuspiirajad</w:t>
      </w:r>
      <w:proofErr w:type="spellEnd"/>
      <w:r w:rsidRPr="002F1E39">
        <w:rPr>
          <w:rFonts w:cs="Arial"/>
          <w:spacing w:val="-1"/>
        </w:rPr>
        <w:t>;</w:t>
      </w:r>
    </w:p>
    <w:p w14:paraId="637C2D7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Võnkesummuti;</w:t>
      </w:r>
    </w:p>
    <w:p w14:paraId="2DE9491C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Releekaitse (ala- ja </w:t>
      </w:r>
      <w:proofErr w:type="spellStart"/>
      <w:r w:rsidRPr="002F1E39">
        <w:rPr>
          <w:rFonts w:cs="Arial"/>
          <w:spacing w:val="-1"/>
        </w:rPr>
        <w:t>ülesagedus</w:t>
      </w:r>
      <w:proofErr w:type="spellEnd"/>
      <w:r w:rsidRPr="002F1E39">
        <w:rPr>
          <w:rFonts w:cs="Arial"/>
          <w:spacing w:val="-1"/>
        </w:rPr>
        <w:t xml:space="preserve">, ala- ja </w:t>
      </w:r>
      <w:proofErr w:type="spellStart"/>
      <w:r w:rsidRPr="002F1E39">
        <w:rPr>
          <w:rFonts w:cs="Arial"/>
          <w:spacing w:val="-1"/>
        </w:rPr>
        <w:t>ülepinge</w:t>
      </w:r>
      <w:proofErr w:type="spellEnd"/>
      <w:r w:rsidRPr="002F1E39">
        <w:rPr>
          <w:rFonts w:cs="Arial"/>
          <w:spacing w:val="-1"/>
        </w:rPr>
        <w:t>);</w:t>
      </w:r>
    </w:p>
    <w:p w14:paraId="69A6876B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Juhtimissüsteemid;</w:t>
      </w:r>
    </w:p>
    <w:p w14:paraId="34A60251" w14:textId="3759B40A" w:rsidR="007B4690" w:rsidRPr="002F1E39" w:rsidRDefault="00A520FD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</w:rPr>
        <w:t>Tu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3"/>
        </w:rPr>
        <w:t>i</w:t>
      </w:r>
      <w:r w:rsidR="007B4690" w:rsidRPr="002F1E39">
        <w:rPr>
          <w:rFonts w:cs="Arial"/>
          <w:spacing w:val="-2"/>
        </w:rPr>
        <w:t>/</w:t>
      </w:r>
      <w:r w:rsidR="007B4690" w:rsidRPr="002F1E39">
        <w:rPr>
          <w:rFonts w:cs="Arial"/>
        </w:rPr>
        <w:t>k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ir</w:t>
      </w:r>
      <w:r w:rsidR="007B4690" w:rsidRPr="002F1E39">
        <w:rPr>
          <w:rFonts w:cs="Arial"/>
          <w:spacing w:val="-4"/>
        </w:rPr>
        <w:t>u</w:t>
      </w:r>
      <w:r w:rsidR="007B4690" w:rsidRPr="002F1E39">
        <w:rPr>
          <w:rFonts w:cs="Arial"/>
        </w:rPr>
        <w:t>s</w:t>
      </w:r>
      <w:r w:rsidR="007B4690" w:rsidRPr="002F1E39">
        <w:rPr>
          <w:rFonts w:cs="Arial"/>
          <w:spacing w:val="-3"/>
        </w:rPr>
        <w:t>r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3"/>
        </w:rPr>
        <w:t>g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3"/>
        </w:rPr>
        <w:t>l</w:t>
      </w:r>
      <w:r w:rsidR="007B4690" w:rsidRPr="002F1E39">
        <w:rPr>
          <w:rFonts w:cs="Arial"/>
        </w:rPr>
        <w:t>a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  <w:spacing w:val="-2"/>
        </w:rPr>
        <w:t>t</w:t>
      </w:r>
      <w:r w:rsidR="007B4690" w:rsidRPr="002F1E39">
        <w:rPr>
          <w:rFonts w:cs="Arial"/>
          <w:spacing w:val="1"/>
        </w:rPr>
        <w:t>o</w:t>
      </w:r>
      <w:r w:rsidR="007B4690" w:rsidRPr="002F1E39">
        <w:rPr>
          <w:rFonts w:cs="Arial"/>
          <w:spacing w:val="-3"/>
        </w:rPr>
        <w:t>r</w:t>
      </w:r>
      <w:r w:rsidR="007B4690" w:rsidRPr="002F1E39">
        <w:rPr>
          <w:rFonts w:cs="Arial"/>
        </w:rPr>
        <w:t>i</w:t>
      </w:r>
      <w:r w:rsidR="007B4690" w:rsidRPr="002F1E39">
        <w:rPr>
          <w:rFonts w:cs="Arial"/>
          <w:spacing w:val="20"/>
        </w:rPr>
        <w:t xml:space="preserve"> </w:t>
      </w:r>
      <w:r w:rsidR="007B4690" w:rsidRPr="002F1E39">
        <w:rPr>
          <w:rFonts w:cs="Arial"/>
        </w:rPr>
        <w:t>(</w:t>
      </w:r>
      <w:proofErr w:type="spellStart"/>
      <w:r w:rsidR="007B4690" w:rsidRPr="002F1E39">
        <w:rPr>
          <w:rFonts w:cs="Arial"/>
          <w:i/>
          <w:iCs/>
          <w:spacing w:val="-4"/>
        </w:rPr>
        <w:t>p</w:t>
      </w:r>
      <w:r w:rsidR="007B4690" w:rsidRPr="002F1E39">
        <w:rPr>
          <w:rFonts w:cs="Arial"/>
          <w:i/>
          <w:iCs/>
        </w:rPr>
        <w:t>r</w:t>
      </w:r>
      <w:r w:rsidR="007B4690" w:rsidRPr="002F1E39">
        <w:rPr>
          <w:rFonts w:cs="Arial"/>
          <w:i/>
          <w:iCs/>
          <w:spacing w:val="-3"/>
        </w:rPr>
        <w:t>i</w:t>
      </w:r>
      <w:r w:rsidR="007B4690" w:rsidRPr="002F1E39">
        <w:rPr>
          <w:rFonts w:cs="Arial"/>
          <w:i/>
          <w:iCs/>
          <w:spacing w:val="-2"/>
        </w:rPr>
        <w:t>m</w:t>
      </w:r>
      <w:r w:rsidR="007B4690" w:rsidRPr="002F1E39">
        <w:rPr>
          <w:rFonts w:cs="Arial"/>
          <w:i/>
          <w:iCs/>
        </w:rPr>
        <w:t>e</w:t>
      </w:r>
      <w:proofErr w:type="spellEnd"/>
      <w:r w:rsidR="007B4690" w:rsidRPr="002F1E39">
        <w:rPr>
          <w:rFonts w:cs="Arial"/>
          <w:i/>
          <w:iCs/>
          <w:spacing w:val="20"/>
        </w:rPr>
        <w:t xml:space="preserve"> </w:t>
      </w:r>
      <w:proofErr w:type="spellStart"/>
      <w:r w:rsidR="007B4690" w:rsidRPr="002F1E39">
        <w:rPr>
          <w:rFonts w:cs="Arial"/>
          <w:i/>
          <w:iCs/>
        </w:rPr>
        <w:t>m</w:t>
      </w:r>
      <w:r w:rsidR="007B4690" w:rsidRPr="002F1E39">
        <w:rPr>
          <w:rFonts w:cs="Arial"/>
          <w:i/>
          <w:iCs/>
          <w:spacing w:val="-3"/>
        </w:rPr>
        <w:t>o</w:t>
      </w:r>
      <w:r w:rsidR="007B4690" w:rsidRPr="002F1E39">
        <w:rPr>
          <w:rFonts w:cs="Arial"/>
          <w:i/>
          <w:iCs/>
        </w:rPr>
        <w:t>v</w:t>
      </w:r>
      <w:r w:rsidR="007B4690" w:rsidRPr="002F1E39">
        <w:rPr>
          <w:rFonts w:cs="Arial"/>
          <w:i/>
          <w:iCs/>
          <w:spacing w:val="-3"/>
        </w:rPr>
        <w:t>e</w:t>
      </w:r>
      <w:r w:rsidR="007B4690" w:rsidRPr="002F1E39">
        <w:rPr>
          <w:rFonts w:cs="Arial"/>
          <w:i/>
          <w:iCs/>
          <w:spacing w:val="-2"/>
        </w:rPr>
        <w:t>r</w:t>
      </w:r>
      <w:proofErr w:type="spellEnd"/>
      <w:r w:rsidR="007B4690" w:rsidRPr="002F1E39">
        <w:rPr>
          <w:rFonts w:cs="Arial"/>
        </w:rPr>
        <w:t>)</w:t>
      </w:r>
      <w:r w:rsidR="007B4690" w:rsidRPr="002F1E39">
        <w:rPr>
          <w:rFonts w:cs="Arial"/>
          <w:spacing w:val="20"/>
        </w:rPr>
        <w:t xml:space="preserve"> </w:t>
      </w:r>
      <w:r w:rsidR="007B4690" w:rsidRPr="002F1E39">
        <w:rPr>
          <w:rFonts w:cs="Arial"/>
        </w:rPr>
        <w:t>m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4"/>
        </w:rPr>
        <w:t>d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22"/>
        </w:rPr>
        <w:t xml:space="preserve"> </w:t>
      </w:r>
      <w:r w:rsidR="007B4690" w:rsidRPr="002F1E39">
        <w:rPr>
          <w:rFonts w:cs="Arial"/>
          <w:spacing w:val="-1"/>
        </w:rPr>
        <w:t>p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ab</w:t>
      </w:r>
      <w:r w:rsidR="007B4690" w:rsidRPr="002F1E39">
        <w:rPr>
          <w:rFonts w:cs="Arial"/>
          <w:spacing w:val="19"/>
        </w:rPr>
        <w:t xml:space="preserve"> </w:t>
      </w:r>
      <w:r w:rsidR="007B4690" w:rsidRPr="002F1E39">
        <w:rPr>
          <w:rFonts w:cs="Arial"/>
          <w:spacing w:val="-4"/>
        </w:rPr>
        <w:t>o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-3"/>
        </w:rPr>
        <w:t>e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</w:rPr>
        <w:t>a</w:t>
      </w:r>
      <w:r w:rsidR="007B4690" w:rsidRPr="002F1E39">
        <w:rPr>
          <w:rFonts w:cs="Arial"/>
          <w:spacing w:val="17"/>
        </w:rPr>
        <w:t xml:space="preserve"> </w:t>
      </w:r>
      <w:r w:rsidR="007B4690" w:rsidRPr="002F1E39">
        <w:rPr>
          <w:rFonts w:cs="Arial"/>
          <w:spacing w:val="-2"/>
        </w:rPr>
        <w:t>võ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</w:rPr>
        <w:t>el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  <w:spacing w:val="-1"/>
        </w:rPr>
        <w:t>n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20"/>
        </w:rPr>
        <w:t xml:space="preserve"> </w:t>
      </w:r>
      <w:r w:rsidR="007B4690" w:rsidRPr="002F1E39">
        <w:rPr>
          <w:rFonts w:cs="Arial"/>
        </w:rPr>
        <w:t>k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r</w:t>
      </w:r>
      <w:r w:rsidR="007B4690" w:rsidRPr="002F1E39">
        <w:rPr>
          <w:rFonts w:cs="Arial"/>
          <w:spacing w:val="-3"/>
        </w:rPr>
        <w:t>j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-2"/>
        </w:rPr>
        <w:t>d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</w:rPr>
        <w:t>a s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-3"/>
        </w:rPr>
        <w:t>l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1"/>
        </w:rPr>
        <w:t xml:space="preserve"> </w:t>
      </w:r>
      <w:r w:rsidR="007B4690" w:rsidRPr="002F1E39">
        <w:rPr>
          <w:rFonts w:cs="Arial"/>
        </w:rPr>
        <w:t>kä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t</w:t>
      </w:r>
      <w:r w:rsidR="007B4690" w:rsidRPr="002F1E39">
        <w:rPr>
          <w:rFonts w:cs="Arial"/>
          <w:spacing w:val="-3"/>
        </w:rPr>
        <w:t>u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st</w:t>
      </w:r>
      <w:r w:rsidR="007B4690" w:rsidRPr="002F1E39">
        <w:rPr>
          <w:rFonts w:cs="Arial"/>
          <w:spacing w:val="-2"/>
        </w:rPr>
        <w:t xml:space="preserve"> </w:t>
      </w:r>
      <w:r w:rsidR="007B4690" w:rsidRPr="002F1E39">
        <w:rPr>
          <w:rFonts w:cs="Arial"/>
        </w:rPr>
        <w:t>sa</w:t>
      </w:r>
      <w:r w:rsidR="007B4690" w:rsidRPr="002F1E39">
        <w:rPr>
          <w:rFonts w:cs="Arial"/>
          <w:spacing w:val="-4"/>
        </w:rPr>
        <w:t>g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3"/>
        </w:rPr>
        <w:t>d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3"/>
        </w:rPr>
        <w:t>s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1"/>
        </w:rPr>
        <w:t xml:space="preserve"> </w:t>
      </w:r>
      <w:r w:rsidR="007B4690" w:rsidRPr="002F1E39">
        <w:rPr>
          <w:rFonts w:cs="Arial"/>
        </w:rPr>
        <w:t>ja</w:t>
      </w:r>
      <w:r w:rsidR="007B4690" w:rsidRPr="002F1E39">
        <w:rPr>
          <w:rFonts w:cs="Arial"/>
          <w:spacing w:val="-5"/>
        </w:rPr>
        <w:t xml:space="preserve"> </w:t>
      </w:r>
      <w:r w:rsidR="007B4690" w:rsidRPr="002F1E39">
        <w:rPr>
          <w:rFonts w:cs="Arial"/>
          <w:spacing w:val="-2"/>
        </w:rPr>
        <w:t>ko</w:t>
      </w:r>
      <w:r w:rsidR="007B4690" w:rsidRPr="002F1E39">
        <w:rPr>
          <w:rFonts w:cs="Arial"/>
          <w:spacing w:val="1"/>
        </w:rPr>
        <w:t>o</w:t>
      </w:r>
      <w:r w:rsidR="007B4690" w:rsidRPr="002F1E39">
        <w:rPr>
          <w:rFonts w:cs="Arial"/>
          <w:spacing w:val="-3"/>
        </w:rPr>
        <w:t>r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3"/>
        </w:rPr>
        <w:t>s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4"/>
        </w:rPr>
        <w:t xml:space="preserve"> 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4"/>
        </w:rPr>
        <w:t>u</w:t>
      </w:r>
      <w:r w:rsidR="007B4690" w:rsidRPr="002F1E39">
        <w:rPr>
          <w:rFonts w:cs="Arial"/>
        </w:rPr>
        <w:t>t</w:t>
      </w:r>
      <w:r w:rsidR="007B4690" w:rsidRPr="002F1E39">
        <w:rPr>
          <w:rFonts w:cs="Arial"/>
          <w:spacing w:val="-3"/>
        </w:rPr>
        <w:t>u</w:t>
      </w:r>
      <w:r w:rsidR="007B4690" w:rsidRPr="002F1E39">
        <w:rPr>
          <w:rFonts w:cs="Arial"/>
        </w:rPr>
        <w:t>m</w:t>
      </w:r>
      <w:r w:rsidR="007B4690" w:rsidRPr="002F1E39">
        <w:rPr>
          <w:rFonts w:cs="Arial"/>
          <w:spacing w:val="-3"/>
        </w:rPr>
        <w:t>is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1"/>
        </w:rPr>
        <w:t xml:space="preserve"> 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</w:rPr>
        <w:t>j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</w:rPr>
        <w:t>l</w:t>
      </w:r>
      <w:r w:rsidR="00F9670B" w:rsidRPr="002F1E39">
        <w:rPr>
          <w:rFonts w:cs="Arial"/>
        </w:rPr>
        <w:t>.</w:t>
      </w:r>
    </w:p>
    <w:p w14:paraId="5FB3AD39" w14:textId="307B0651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Energiapargimooduli puhul (läbi konverteri ühendatud tootmis</w:t>
      </w:r>
      <w:r w:rsidR="00C30E8C" w:rsidRPr="002F1E39">
        <w:rPr>
          <w:rFonts w:cs="Arial"/>
          <w:spacing w:val="-1"/>
        </w:rPr>
        <w:t>moodul</w:t>
      </w:r>
      <w:r w:rsidRPr="002F1E39">
        <w:rPr>
          <w:rFonts w:cs="Arial"/>
          <w:spacing w:val="-1"/>
        </w:rPr>
        <w:t>):</w:t>
      </w:r>
    </w:p>
    <w:p w14:paraId="0B094EB5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Konverter ja selle juhtimissüsteemid;</w:t>
      </w:r>
    </w:p>
    <w:p w14:paraId="7F1D37E9" w14:textId="6B03B972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Generaator, päikesepaneel vms</w:t>
      </w:r>
      <w:r w:rsidR="00144050" w:rsidRPr="002F1E39">
        <w:rPr>
          <w:rFonts w:cs="Arial"/>
          <w:spacing w:val="-1"/>
        </w:rPr>
        <w:t>.</w:t>
      </w:r>
    </w:p>
    <w:p w14:paraId="46CE957C" w14:textId="2E85343A" w:rsidR="0014405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ri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se</w:t>
      </w:r>
      <w:r w:rsidRPr="002F1E39">
        <w:rPr>
          <w:rFonts w:cs="Arial"/>
          <w:spacing w:val="29"/>
        </w:rPr>
        <w:t xml:space="preserve"> </w:t>
      </w:r>
      <w:r w:rsidRPr="002F1E39">
        <w:rPr>
          <w:rFonts w:cs="Arial"/>
          <w:spacing w:val="-2"/>
        </w:rPr>
        <w:t>om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r</w:t>
      </w:r>
      <w:r w:rsidRPr="002F1E39">
        <w:rPr>
          <w:rFonts w:cs="Arial"/>
          <w:spacing w:val="-4"/>
        </w:rPr>
        <w:t>b</w:t>
      </w:r>
      <w:r w:rsidRPr="002F1E39">
        <w:rPr>
          <w:rFonts w:cs="Arial"/>
          <w:spacing w:val="-2"/>
        </w:rPr>
        <w:t>eko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31"/>
        </w:rPr>
        <w:t xml:space="preserve"> </w:t>
      </w:r>
      <w:r w:rsidRPr="002F1E39">
        <w:rPr>
          <w:rFonts w:cs="Arial"/>
        </w:rPr>
        <w:t>tu</w:t>
      </w:r>
      <w:r w:rsidRPr="002F1E39">
        <w:rPr>
          <w:rFonts w:cs="Arial"/>
          <w:spacing w:val="-4"/>
        </w:rPr>
        <w:t>l</w:t>
      </w:r>
      <w:r w:rsidRPr="002F1E39">
        <w:rPr>
          <w:rFonts w:cs="Arial"/>
        </w:rPr>
        <w:t>eb</w:t>
      </w:r>
      <w:r w:rsidRPr="002F1E39">
        <w:rPr>
          <w:rFonts w:cs="Arial"/>
          <w:spacing w:val="27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a</w:t>
      </w:r>
      <w:r w:rsidRPr="002F1E39">
        <w:rPr>
          <w:rFonts w:cs="Arial"/>
          <w:spacing w:val="26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ir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2"/>
        </w:rPr>
        <w:t>d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s</w:t>
      </w:r>
      <w:r w:rsidRPr="002F1E39">
        <w:rPr>
          <w:rFonts w:cs="Arial"/>
          <w:spacing w:val="35"/>
        </w:rPr>
        <w:t xml:space="preserve"> 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29"/>
        </w:rPr>
        <w:t xml:space="preserve"> </w:t>
      </w:r>
      <w:r w:rsidRPr="002F1E39">
        <w:rPr>
          <w:rFonts w:cs="Arial"/>
        </w:rPr>
        <w:t>tü</w:t>
      </w:r>
      <w:r w:rsidRPr="002F1E39">
        <w:rPr>
          <w:rFonts w:cs="Arial"/>
          <w:spacing w:val="-4"/>
        </w:rPr>
        <w:t>ü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id</w:t>
      </w:r>
      <w:r w:rsidRPr="002F1E39">
        <w:rPr>
          <w:rFonts w:cs="Arial"/>
          <w:spacing w:val="30"/>
        </w:rPr>
        <w:t xml:space="preserve"> 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</w:rPr>
        <w:t>g</w:t>
      </w:r>
      <w:r w:rsidRPr="002F1E39">
        <w:rPr>
          <w:rFonts w:cs="Arial"/>
          <w:spacing w:val="30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</w:rPr>
        <w:t xml:space="preserve">a 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eg</w:t>
      </w:r>
      <w:r w:rsidRPr="002F1E39">
        <w:rPr>
          <w:rFonts w:cs="Arial"/>
          <w:spacing w:val="-3"/>
        </w:rPr>
        <w:t>a.</w:t>
      </w:r>
    </w:p>
    <w:p w14:paraId="03188DEC" w14:textId="29713FF5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</w:rPr>
        <w:t>Kui</w:t>
      </w:r>
      <w:r w:rsidRPr="002F1E39">
        <w:rPr>
          <w:rFonts w:cs="Arial"/>
          <w:spacing w:val="27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ri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ai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is</w:t>
      </w:r>
      <w:r w:rsidRPr="002F1E39">
        <w:rPr>
          <w:rFonts w:cs="Arial"/>
        </w:rPr>
        <w:t>es</w:t>
      </w:r>
      <w:r w:rsidRPr="002F1E39">
        <w:rPr>
          <w:rFonts w:cs="Arial"/>
          <w:spacing w:val="31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as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ta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32"/>
        </w:rPr>
        <w:t xml:space="preserve"> 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k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  <w:spacing w:val="-2"/>
        </w:rPr>
        <w:t>vv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se</w:t>
      </w:r>
      <w:r w:rsidRPr="002F1E39">
        <w:rPr>
          <w:rFonts w:cs="Arial"/>
          <w:spacing w:val="28"/>
        </w:rPr>
        <w:t xml:space="preserve"> </w:t>
      </w:r>
      <w:r w:rsidRPr="002F1E39">
        <w:rPr>
          <w:rFonts w:cs="Arial"/>
          <w:spacing w:val="-2"/>
        </w:rPr>
        <w:t>kom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en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m</w:t>
      </w:r>
      <w:r w:rsidRPr="002F1E39">
        <w:rPr>
          <w:rFonts w:cs="Arial"/>
          <w:spacing w:val="-3"/>
        </w:rPr>
        <w:t>is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ks</w:t>
      </w:r>
      <w:r w:rsidRPr="002F1E39">
        <w:rPr>
          <w:rFonts w:cs="Arial"/>
          <w:spacing w:val="32"/>
        </w:rPr>
        <w:t xml:space="preserve"> 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as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aid 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võ</w:t>
      </w:r>
      <w:r w:rsidRPr="002F1E39">
        <w:rPr>
          <w:rFonts w:cs="Arial"/>
        </w:rPr>
        <w:t>i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</w:rPr>
        <w:t>n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al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em</w:t>
      </w:r>
      <w:r w:rsidRPr="002F1E39">
        <w:rPr>
          <w:rFonts w:cs="Arial"/>
        </w:rPr>
        <w:t>as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ed</w:t>
      </w:r>
      <w:r w:rsidRPr="002F1E39">
        <w:rPr>
          <w:rFonts w:cs="Arial"/>
          <w:spacing w:val="-7"/>
        </w:rPr>
        <w:t xml:space="preserve"> </w:t>
      </w:r>
      <w:r w:rsidRPr="002F1E39">
        <w:rPr>
          <w:rFonts w:cs="Arial"/>
          <w:spacing w:val="-2"/>
        </w:rPr>
        <w:t>moot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2"/>
        </w:rPr>
        <w:t>d</w:t>
      </w:r>
      <w:r w:rsidRPr="002F1E39">
        <w:rPr>
          <w:rFonts w:cs="Arial"/>
        </w:rPr>
        <w:t>,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si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tu</w:t>
      </w:r>
      <w:r w:rsidRPr="002F1E39">
        <w:rPr>
          <w:rFonts w:cs="Arial"/>
          <w:spacing w:val="-4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b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ka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ed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mo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el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ee</w:t>
      </w:r>
      <w:r w:rsidRPr="002F1E39">
        <w:rPr>
          <w:rFonts w:cs="Arial"/>
        </w:rPr>
        <w:t>ri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a</w:t>
      </w:r>
      <w:r w:rsidR="00144050" w:rsidRPr="002F1E39">
        <w:rPr>
          <w:rFonts w:cs="Arial"/>
        </w:rPr>
        <w:t>.</w:t>
      </w:r>
    </w:p>
    <w:p w14:paraId="6009493C" w14:textId="37CCD818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Esitatud mudelid peavad hõlmama endas kõiki olulisi juhtimissüsteeme, nende osi ja kirjeldama elektripaigaldise erinevaid režiime, mis mõjutavad või on mõjutatud elektrimehaanilistest protsessidest nagu:</w:t>
      </w:r>
    </w:p>
    <w:p w14:paraId="5F4B6CF9" w14:textId="15DF306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kõiki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pinge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reaktiivvõimsuse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juhtimise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režiime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(kaasa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arvatud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võnkesummutid);</w:t>
      </w:r>
    </w:p>
    <w:p w14:paraId="6BA065B2" w14:textId="2FFDDD6A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kõiki sageduse ja aktiivvõimsuse juhtimise režiime;</w:t>
      </w:r>
    </w:p>
    <w:p w14:paraId="036A4452" w14:textId="55ABFBB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mudel peab võimaldama seadistada vähemalt neid elektripaigaldise juhtimise põhisätteid, mida saab muuta või aktiveerida läbi kohaliku kasutajaliidese või </w:t>
      </w:r>
      <w:proofErr w:type="spellStart"/>
      <w:r w:rsidRPr="002F1E39">
        <w:rPr>
          <w:rFonts w:cs="Arial"/>
          <w:spacing w:val="-1"/>
        </w:rPr>
        <w:t>kaugjuhtimissüsteemi</w:t>
      </w:r>
      <w:proofErr w:type="spellEnd"/>
      <w:r w:rsidRPr="002F1E39">
        <w:rPr>
          <w:rFonts w:cs="Arial"/>
          <w:spacing w:val="-1"/>
        </w:rPr>
        <w:t xml:space="preserve"> (SCADA);</w:t>
      </w:r>
    </w:p>
    <w:p w14:paraId="38F9E68E" w14:textId="52975B86" w:rsidR="00BD1E55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releekaitset,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juhtimissüsteeme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muid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seadmeid,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mis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on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otseselt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seotud, mõjutatud või paigaldatud seoses tehniliste nõuete täitmisega.</w:t>
      </w:r>
    </w:p>
    <w:p w14:paraId="247DF573" w14:textId="02AF2B10" w:rsidR="00BD1E55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PS</w:t>
      </w:r>
      <w:r w:rsidRPr="002F1E39">
        <w:rPr>
          <w:rFonts w:cs="Arial"/>
          <w:spacing w:val="-4"/>
        </w:rPr>
        <w:t>C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D</w:t>
      </w:r>
      <w:r w:rsidRPr="002F1E39">
        <w:rPr>
          <w:rFonts w:cs="Arial"/>
          <w:spacing w:val="37"/>
        </w:rPr>
        <w:t xml:space="preserve"> 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ar</w:t>
      </w:r>
      <w:r w:rsidRPr="002F1E39">
        <w:rPr>
          <w:rFonts w:cs="Arial"/>
          <w:spacing w:val="-2"/>
        </w:rPr>
        <w:t>kv</w:t>
      </w:r>
      <w:r w:rsidRPr="002F1E39">
        <w:rPr>
          <w:rFonts w:cs="Arial"/>
          <w:spacing w:val="-3"/>
        </w:rPr>
        <w:t>ara</w:t>
      </w:r>
      <w:r w:rsidRPr="002F1E39">
        <w:rPr>
          <w:rFonts w:cs="Arial"/>
        </w:rPr>
        <w:t xml:space="preserve">s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ab</w:t>
      </w:r>
      <w:r w:rsidRPr="002F1E39">
        <w:rPr>
          <w:rFonts w:cs="Arial"/>
          <w:spacing w:val="11"/>
        </w:rPr>
        <w:t xml:space="preserve"> 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u</w:t>
      </w:r>
      <w:r w:rsidRPr="002F1E39">
        <w:rPr>
          <w:rFonts w:cs="Arial"/>
        </w:rPr>
        <w:t>d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7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ma</w:t>
      </w:r>
      <w:r w:rsidRPr="002F1E39">
        <w:rPr>
          <w:rFonts w:cs="Arial"/>
          <w:spacing w:val="8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14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13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sa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m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  <w:spacing w:val="-2"/>
        </w:rPr>
        <w:t>2</w:t>
      </w:r>
      <w:r w:rsidRPr="002F1E39">
        <w:rPr>
          <w:rFonts w:cs="Arial"/>
        </w:rPr>
        <w:t>5</w:t>
      </w:r>
      <w:r w:rsidRPr="002F1E39">
        <w:rPr>
          <w:rFonts w:cs="Arial"/>
          <w:spacing w:val="16"/>
        </w:rPr>
        <w:t xml:space="preserve"> </w:t>
      </w:r>
      <w:r w:rsidRPr="002F1E39">
        <w:rPr>
          <w:rFonts w:cs="Arial"/>
        </w:rPr>
        <w:t>µs</w:t>
      </w:r>
      <w:r w:rsidRPr="002F1E39">
        <w:rPr>
          <w:rFonts w:cs="Arial"/>
          <w:spacing w:val="12"/>
        </w:rPr>
        <w:t xml:space="preserve"> 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7"/>
        </w:rPr>
        <w:t xml:space="preserve"> </w:t>
      </w:r>
      <w:r w:rsidRPr="002F1E39">
        <w:rPr>
          <w:rFonts w:cs="Arial"/>
        </w:rPr>
        <w:t>P</w:t>
      </w:r>
      <w:r w:rsidRPr="002F1E39">
        <w:rPr>
          <w:rFonts w:cs="Arial"/>
          <w:spacing w:val="-3"/>
        </w:rPr>
        <w:t>SS</w:t>
      </w:r>
      <w:r w:rsidRPr="002F1E39">
        <w:rPr>
          <w:rFonts w:cs="Arial"/>
        </w:rPr>
        <w:t>/E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ta</w:t>
      </w:r>
      <w:r w:rsidRPr="002F1E39">
        <w:rPr>
          <w:rFonts w:cs="Arial"/>
          <w:spacing w:val="-3"/>
        </w:rPr>
        <w:t>n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r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d 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d</w:t>
      </w:r>
      <w:r w:rsidRPr="002F1E39">
        <w:rPr>
          <w:rFonts w:cs="Arial"/>
          <w:spacing w:val="12"/>
        </w:rPr>
        <w:t xml:space="preserve">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d</w:t>
      </w:r>
      <w:r w:rsidRPr="002F1E39">
        <w:rPr>
          <w:rFonts w:cs="Arial"/>
          <w:spacing w:val="7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ma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as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vad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15"/>
        </w:rPr>
        <w:t xml:space="preserve"> 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j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4"/>
        </w:rPr>
        <w:t>m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13"/>
        </w:rPr>
        <w:t xml:space="preserve"> </w:t>
      </w:r>
      <w:r w:rsidRPr="002F1E39">
        <w:rPr>
          <w:rFonts w:cs="Arial"/>
        </w:rPr>
        <w:t>5</w:t>
      </w:r>
      <w:r w:rsidRPr="002F1E39">
        <w:rPr>
          <w:rFonts w:cs="Arial"/>
          <w:spacing w:val="11"/>
        </w:rPr>
        <w:t xml:space="preserve"> </w:t>
      </w:r>
      <w:r w:rsidRPr="002F1E39">
        <w:rPr>
          <w:rFonts w:cs="Arial"/>
        </w:rPr>
        <w:t>ms.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P</w:t>
      </w:r>
      <w:r w:rsidRPr="002F1E39">
        <w:rPr>
          <w:rFonts w:cs="Arial"/>
          <w:spacing w:val="-3"/>
        </w:rPr>
        <w:t>SS</w:t>
      </w:r>
      <w:r w:rsidRPr="002F1E39">
        <w:rPr>
          <w:rFonts w:cs="Arial"/>
        </w:rPr>
        <w:t>/E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s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 xml:space="preserve">ad 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1"/>
        </w:rPr>
        <w:t>uu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3"/>
        </w:rPr>
        <w:t xml:space="preserve"> p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1"/>
        </w:rPr>
        <w:t>ü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 xml:space="preserve">a 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  <w:spacing w:val="-2"/>
        </w:rPr>
        <w:t>õ</w:t>
      </w:r>
      <w:r w:rsidRPr="002F1E39">
        <w:rPr>
          <w:rFonts w:cs="Arial"/>
          <w:spacing w:val="-1"/>
        </w:rPr>
        <w:t>h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ttevõ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4"/>
        </w:rPr>
        <w:t>poo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te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är</w:t>
      </w:r>
      <w:r w:rsidRPr="002F1E39">
        <w:rPr>
          <w:rFonts w:cs="Arial"/>
        </w:rPr>
        <w:t>tu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ega.</w:t>
      </w:r>
    </w:p>
    <w:p w14:paraId="3E767F93" w14:textId="7241E8E9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</w:rPr>
      </w:pPr>
      <w:r w:rsidRPr="6914E7C2">
        <w:rPr>
          <w:rFonts w:cs="Arial"/>
        </w:rPr>
        <w:t>Mudelite spetsifikatsioon ning detailsus vastavalt teostatavatele arvutustele:</w:t>
      </w:r>
    </w:p>
    <w:p w14:paraId="63090284" w14:textId="60C9D86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Püsitalitluse ning lühisvoolude arvutused</w:t>
      </w:r>
      <w:r w:rsidR="00BD1E55" w:rsidRPr="002F1E39">
        <w:rPr>
          <w:rFonts w:cs="Arial"/>
        </w:rPr>
        <w:t>;</w:t>
      </w:r>
    </w:p>
    <w:p w14:paraId="6BB2732B" w14:textId="2BF8D72F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Püsitalitluse arvutuse eesmärgiks on leida tootmisüksust piiravad elektrisüsteemi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režiimid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ning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piirangute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kõrvaldamiseks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vajalikud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meetmed.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Tulemusena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peab tootmisüksus olema võimeline arendama (oma võimsuspiirides) mis tahes võimsust kõigis võimalikes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elektrivõrgu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koormusoludes,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ilma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et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sellele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rakenduksid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elektrisüsteemi talitluspiirangud</w:t>
      </w:r>
      <w:r w:rsidR="00BD1E55" w:rsidRPr="002F1E39">
        <w:rPr>
          <w:rFonts w:cs="Arial"/>
          <w:spacing w:val="-1"/>
        </w:rPr>
        <w:t>;</w:t>
      </w:r>
    </w:p>
    <w:p w14:paraId="37F92412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Lühisvoolude arvutuse eesmärgiks on määrata võimalikult täpselt releekaitsesätted, tagada lähteinfo võrguseadmete ning maandussüsteemi valikuks ja projekteerimiseks.</w:t>
      </w:r>
    </w:p>
    <w:p w14:paraId="6BE98C4C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Arvutusteks vajalikud andmed:</w:t>
      </w:r>
    </w:p>
    <w:p w14:paraId="79B81D91" w14:textId="01AAB667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Elementide päri- ning nulljärgnevusparameetrid</w:t>
      </w:r>
      <w:r w:rsidR="00BD1E55" w:rsidRPr="002F1E39">
        <w:rPr>
          <w:rFonts w:cs="Arial"/>
          <w:spacing w:val="-1"/>
        </w:rPr>
        <w:t>;</w:t>
      </w:r>
    </w:p>
    <w:p w14:paraId="27533B7D" w14:textId="7DEC2D44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Tootmisüksuste võimsus ning talitluspiirid</w:t>
      </w:r>
      <w:r w:rsidR="00BD1E55" w:rsidRPr="002F1E39">
        <w:rPr>
          <w:rFonts w:cs="Arial"/>
          <w:spacing w:val="-1"/>
        </w:rPr>
        <w:t>;</w:t>
      </w:r>
    </w:p>
    <w:p w14:paraId="3F1DEEF8" w14:textId="68793F5F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Paigaldise aktiiv- ning reaktiivkoormused</w:t>
      </w:r>
      <w:r w:rsidR="00BD1E55" w:rsidRPr="002F1E39">
        <w:rPr>
          <w:rFonts w:cs="Arial"/>
          <w:spacing w:val="-1"/>
        </w:rPr>
        <w:t>;</w:t>
      </w:r>
    </w:p>
    <w:p w14:paraId="7A6581A6" w14:textId="46D83ADB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Olemasolevate ning planeeritavate seadmete nimivoolud ja tööpinged</w:t>
      </w:r>
      <w:r w:rsidR="00BD1E55" w:rsidRPr="002F1E39">
        <w:rPr>
          <w:rFonts w:cs="Arial"/>
          <w:spacing w:val="-1"/>
        </w:rPr>
        <w:t>;</w:t>
      </w:r>
    </w:p>
    <w:p w14:paraId="32358FA3" w14:textId="178A167B" w:rsidR="00394342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Maandusviis ning maandustakistused</w:t>
      </w:r>
      <w:r w:rsidR="00BD1E55" w:rsidRPr="002F1E39">
        <w:rPr>
          <w:rFonts w:cs="Arial"/>
          <w:spacing w:val="-1"/>
        </w:rPr>
        <w:t>.</w:t>
      </w:r>
    </w:p>
    <w:p w14:paraId="5D2C5757" w14:textId="25B395F4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 xml:space="preserve">Elektrisüsteemi </w:t>
      </w:r>
      <w:proofErr w:type="spellStart"/>
      <w:r w:rsidRPr="002F1E39">
        <w:rPr>
          <w:rFonts w:cs="Arial"/>
          <w:spacing w:val="-1"/>
        </w:rPr>
        <w:t>elektromehaanilised</w:t>
      </w:r>
      <w:proofErr w:type="spellEnd"/>
      <w:r w:rsidRPr="002F1E39">
        <w:rPr>
          <w:rFonts w:cs="Arial"/>
          <w:spacing w:val="-1"/>
        </w:rPr>
        <w:t xml:space="preserve"> protsessid</w:t>
      </w:r>
      <w:r w:rsidR="00394342" w:rsidRPr="002F1E39">
        <w:rPr>
          <w:rFonts w:cs="Arial"/>
          <w:spacing w:val="-1"/>
        </w:rPr>
        <w:t>:</w:t>
      </w:r>
    </w:p>
    <w:p w14:paraId="091F7A07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Eesmärgiks on dünaamilise stabiilsuse analüüs, juhtimissüsteemide seadistuse kontroll, kriitiliste lülitusaegade pikkuste leidmine jne;</w:t>
      </w:r>
    </w:p>
    <w:p w14:paraId="179914B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Arvutusteks vajalikud andmed:</w:t>
      </w:r>
    </w:p>
    <w:p w14:paraId="66BC96D5" w14:textId="10D39754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Püsitalitlust ning lühisvõimsust kirjeldavad andmed</w:t>
      </w:r>
      <w:r w:rsidR="00394342" w:rsidRPr="002F1E39">
        <w:rPr>
          <w:rFonts w:cs="Arial"/>
          <w:spacing w:val="-1"/>
        </w:rPr>
        <w:t>;</w:t>
      </w:r>
    </w:p>
    <w:p w14:paraId="6BF347DC" w14:textId="7AAE18FB" w:rsidR="007B4690" w:rsidRPr="002F1E39" w:rsidRDefault="00C30E8C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 xml:space="preserve">Tootmismoodulite </w:t>
      </w:r>
      <w:r w:rsidR="007B4690" w:rsidRPr="002F1E39">
        <w:rPr>
          <w:rFonts w:cs="Arial"/>
          <w:spacing w:val="-1"/>
        </w:rPr>
        <w:t xml:space="preserve">ja koormuste </w:t>
      </w:r>
      <w:proofErr w:type="spellStart"/>
      <w:r w:rsidR="007B4690" w:rsidRPr="002F1E39">
        <w:rPr>
          <w:rFonts w:cs="Arial"/>
          <w:spacing w:val="-1"/>
        </w:rPr>
        <w:t>ülimööduvad</w:t>
      </w:r>
      <w:proofErr w:type="spellEnd"/>
      <w:r w:rsidR="007B4690" w:rsidRPr="002F1E39">
        <w:rPr>
          <w:rFonts w:cs="Arial"/>
          <w:spacing w:val="-1"/>
        </w:rPr>
        <w:t xml:space="preserve"> reaktiivtakistused, ajakonstandid ja muud vajalikud suurused</w:t>
      </w:r>
      <w:r w:rsidR="00394342" w:rsidRPr="002F1E39">
        <w:rPr>
          <w:rFonts w:cs="Arial"/>
          <w:spacing w:val="-1"/>
        </w:rPr>
        <w:t>;</w:t>
      </w:r>
    </w:p>
    <w:p w14:paraId="6F18C4FF" w14:textId="75CEB022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Generaatorite ja koormuste füüsikalisi omadusi kirjeldavad suurused</w:t>
      </w:r>
      <w:r w:rsidR="00394342" w:rsidRPr="002F1E39">
        <w:rPr>
          <w:rFonts w:cs="Arial"/>
          <w:spacing w:val="-1"/>
        </w:rPr>
        <w:t>;</w:t>
      </w:r>
    </w:p>
    <w:p w14:paraId="244A5111" w14:textId="4263CD56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Generaatori mudel peab arvestama küllastuse mõjuga, s.t. tuleb kasutada generaatori mudelit, mis arvestab küllastuskarakteristikuid</w:t>
      </w:r>
      <w:r w:rsidR="00394342" w:rsidRPr="002F1E39">
        <w:rPr>
          <w:rFonts w:cs="Arial"/>
          <w:spacing w:val="-1"/>
        </w:rPr>
        <w:t>;</w:t>
      </w:r>
    </w:p>
    <w:p w14:paraId="5214B857" w14:textId="2AC43787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Juhtimise algoritme kirjeldavad plokkskeemid</w:t>
      </w:r>
      <w:r w:rsidR="00394342" w:rsidRPr="002F1E39">
        <w:rPr>
          <w:rFonts w:cs="Arial"/>
          <w:spacing w:val="-1"/>
        </w:rPr>
        <w:t>;</w:t>
      </w:r>
    </w:p>
    <w:p w14:paraId="7FF0C029" w14:textId="5524B209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Põhiajami juhtimissüsteem ja parameetrid</w:t>
      </w:r>
      <w:r w:rsidR="00394342" w:rsidRPr="002F1E39">
        <w:rPr>
          <w:rFonts w:cs="Arial"/>
          <w:spacing w:val="-1"/>
        </w:rPr>
        <w:t>;</w:t>
      </w:r>
    </w:p>
    <w:p w14:paraId="5208EDF0" w14:textId="77777777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ergutussüsteem peab koosnema pingemuundurist (terminal </w:t>
      </w:r>
      <w:proofErr w:type="spellStart"/>
      <w:r w:rsidRPr="002F1E39">
        <w:rPr>
          <w:rFonts w:cs="Arial"/>
        </w:rPr>
        <w:t>voltage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transducer</w:t>
      </w:r>
      <w:proofErr w:type="spellEnd"/>
      <w:r w:rsidRPr="002F1E39">
        <w:rPr>
          <w:rFonts w:cs="Arial"/>
        </w:rPr>
        <w:t xml:space="preserve">), koormuse </w:t>
      </w:r>
      <w:proofErr w:type="spellStart"/>
      <w:r w:rsidRPr="002F1E39">
        <w:rPr>
          <w:rFonts w:cs="Arial"/>
        </w:rPr>
        <w:t>kompensaatorist</w:t>
      </w:r>
      <w:proofErr w:type="spellEnd"/>
      <w:r w:rsidRPr="002F1E39">
        <w:rPr>
          <w:rFonts w:cs="Arial"/>
        </w:rPr>
        <w:t xml:space="preserve"> (load </w:t>
      </w:r>
      <w:proofErr w:type="spellStart"/>
      <w:r w:rsidRPr="002F1E39">
        <w:rPr>
          <w:rFonts w:cs="Arial"/>
        </w:rPr>
        <w:t>compensator</w:t>
      </w:r>
      <w:proofErr w:type="spellEnd"/>
      <w:r w:rsidRPr="002F1E39">
        <w:rPr>
          <w:rFonts w:cs="Arial"/>
        </w:rPr>
        <w:t>), ergutuse juhtimissüsteemist (</w:t>
      </w:r>
      <w:proofErr w:type="spellStart"/>
      <w:r w:rsidRPr="002F1E39">
        <w:rPr>
          <w:rFonts w:cs="Arial"/>
        </w:rPr>
        <w:t>excitation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control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elements</w:t>
      </w:r>
      <w:proofErr w:type="spellEnd"/>
      <w:r w:rsidRPr="002F1E39">
        <w:rPr>
          <w:rFonts w:cs="Arial"/>
        </w:rPr>
        <w:t>), ergutist (</w:t>
      </w:r>
      <w:proofErr w:type="spellStart"/>
      <w:r w:rsidRPr="002F1E39">
        <w:rPr>
          <w:rFonts w:cs="Arial"/>
        </w:rPr>
        <w:t>exciter</w:t>
      </w:r>
      <w:proofErr w:type="spellEnd"/>
      <w:r w:rsidRPr="002F1E39">
        <w:rPr>
          <w:rFonts w:cs="Arial"/>
        </w:rPr>
        <w:t>), võnkesummutist (</w:t>
      </w:r>
      <w:proofErr w:type="spellStart"/>
      <w:r w:rsidRPr="002F1E39">
        <w:rPr>
          <w:rFonts w:cs="Arial"/>
        </w:rPr>
        <w:t>power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system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stabilizer</w:t>
      </w:r>
      <w:proofErr w:type="spellEnd"/>
      <w:r w:rsidRPr="002F1E39">
        <w:rPr>
          <w:rFonts w:cs="Arial"/>
        </w:rPr>
        <w:t xml:space="preserve">, PSS), pinge/sageduse (V/Hz) piirajast (V/Hz </w:t>
      </w:r>
      <w:proofErr w:type="spellStart"/>
      <w:r w:rsidRPr="002F1E39">
        <w:rPr>
          <w:rFonts w:cs="Arial"/>
        </w:rPr>
        <w:t>limiter</w:t>
      </w:r>
      <w:proofErr w:type="spellEnd"/>
      <w:r w:rsidRPr="002F1E39">
        <w:rPr>
          <w:rFonts w:cs="Arial"/>
        </w:rPr>
        <w:t xml:space="preserve">) ning üle- ja </w:t>
      </w:r>
      <w:proofErr w:type="spellStart"/>
      <w:r w:rsidRPr="002F1E39">
        <w:rPr>
          <w:rFonts w:cs="Arial"/>
        </w:rPr>
        <w:t>alaergutuspiirajast</w:t>
      </w:r>
      <w:proofErr w:type="spellEnd"/>
      <w:r w:rsidRPr="002F1E39">
        <w:rPr>
          <w:rFonts w:cs="Arial"/>
        </w:rPr>
        <w:t xml:space="preserve"> (</w:t>
      </w:r>
      <w:proofErr w:type="spellStart"/>
      <w:r w:rsidRPr="002F1E39">
        <w:rPr>
          <w:rFonts w:cs="Arial"/>
        </w:rPr>
        <w:t>under</w:t>
      </w:r>
      <w:proofErr w:type="spellEnd"/>
      <w:r w:rsidRPr="002F1E39">
        <w:rPr>
          <w:rFonts w:cs="Arial"/>
        </w:rPr>
        <w:t xml:space="preserve">- and </w:t>
      </w:r>
      <w:proofErr w:type="spellStart"/>
      <w:r w:rsidRPr="002F1E39">
        <w:rPr>
          <w:rFonts w:cs="Arial"/>
        </w:rPr>
        <w:t>over-excitation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limiter</w:t>
      </w:r>
      <w:proofErr w:type="spellEnd"/>
      <w:r w:rsidRPr="002F1E39">
        <w:rPr>
          <w:rFonts w:cs="Arial"/>
        </w:rPr>
        <w:t>);</w:t>
      </w:r>
    </w:p>
    <w:p w14:paraId="3B9CF292" w14:textId="5B66BCA5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Turbiini mudel peab olema võimeline kirjeldama selle käitumist sageduse ja koormuse muutmise ajal</w:t>
      </w:r>
      <w:r w:rsidR="00394342" w:rsidRPr="002F1E39">
        <w:rPr>
          <w:rFonts w:cs="Arial"/>
          <w:spacing w:val="-1"/>
        </w:rPr>
        <w:t>;</w:t>
      </w:r>
    </w:p>
    <w:p w14:paraId="0F12917A" w14:textId="040140EF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Auruturbiinide ja selle juhtimise modelleerimisel eeldatakse konstantset aururõhku sisendis. Katla mudeli ja selle juhtimissüsteemi võib jätta modelleerimata, juhul kui see puudub kombineeritud turbiini ja kiirusregulaatori mudelist</w:t>
      </w:r>
      <w:r w:rsidR="00394342" w:rsidRPr="002F1E39">
        <w:rPr>
          <w:rFonts w:cs="Arial"/>
          <w:spacing w:val="-1"/>
        </w:rPr>
        <w:t>;</w:t>
      </w:r>
    </w:p>
    <w:p w14:paraId="56639EE8" w14:textId="513C1A8F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proofErr w:type="spellStart"/>
      <w:r w:rsidRPr="002F1E39">
        <w:rPr>
          <w:rFonts w:cs="Arial"/>
          <w:spacing w:val="-1"/>
        </w:rPr>
        <w:t>Hüdroturbiini</w:t>
      </w:r>
      <w:proofErr w:type="spellEnd"/>
      <w:r w:rsidRPr="002F1E39">
        <w:rPr>
          <w:rFonts w:cs="Arial"/>
          <w:spacing w:val="-1"/>
        </w:rPr>
        <w:t xml:space="preserve"> mudelid peavad arvestama mitte-elastse veesambaga survetorus ilma reservuaari mõjuta</w:t>
      </w:r>
      <w:r w:rsidR="00394342" w:rsidRPr="002F1E39">
        <w:rPr>
          <w:rFonts w:cs="Arial"/>
          <w:spacing w:val="-1"/>
        </w:rPr>
        <w:t>;</w:t>
      </w:r>
    </w:p>
    <w:p w14:paraId="46D3FCDA" w14:textId="5E2DE6F5" w:rsidR="007B4690" w:rsidRPr="002F1E39" w:rsidRDefault="00D26DC7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 xml:space="preserve"> </w:t>
      </w:r>
      <w:r w:rsidR="007B4690" w:rsidRPr="002F1E39">
        <w:rPr>
          <w:rFonts w:cs="Arial"/>
          <w:spacing w:val="-1"/>
        </w:rPr>
        <w:t>Releekaitse mudelite karakteristikud</w:t>
      </w:r>
      <w:r w:rsidR="00394342" w:rsidRPr="002F1E39">
        <w:rPr>
          <w:rFonts w:cs="Arial"/>
          <w:spacing w:val="-1"/>
        </w:rPr>
        <w:t>.</w:t>
      </w:r>
    </w:p>
    <w:p w14:paraId="4D98177A" w14:textId="2EEA19FC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proofErr w:type="spellStart"/>
      <w:r w:rsidRPr="002F1E39">
        <w:rPr>
          <w:rFonts w:cs="Arial"/>
          <w:spacing w:val="-1"/>
        </w:rPr>
        <w:t>Elektromehaaniliste</w:t>
      </w:r>
      <w:proofErr w:type="spellEnd"/>
      <w:r w:rsidRPr="002F1E39">
        <w:rPr>
          <w:rFonts w:cs="Arial"/>
          <w:spacing w:val="-1"/>
        </w:rPr>
        <w:t xml:space="preserve"> protsesside uurimiseks esitatud dünaamika mudelid peavad olema võimelised kirjeldama nii põhisagedusega seotud protsesse kui ka töörežiime, millede korral toimuvad sünkroongeneraatori rootori sageduse võnkumised sagedusega ~0,1…3,0 Hz</w:t>
      </w:r>
      <w:r w:rsidR="00F21981" w:rsidRPr="002F1E39">
        <w:rPr>
          <w:rFonts w:cs="Arial"/>
          <w:spacing w:val="-1"/>
        </w:rPr>
        <w:t>.</w:t>
      </w:r>
    </w:p>
    <w:p w14:paraId="5EC98CD1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A</w:t>
      </w:r>
      <w:r w:rsidRPr="002F1E39">
        <w:rPr>
          <w:rFonts w:cs="Arial"/>
          <w:spacing w:val="-2"/>
        </w:rPr>
        <w:t>n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l</w:t>
      </w:r>
      <w:r w:rsidRPr="002F1E39">
        <w:rPr>
          <w:rFonts w:cs="Arial"/>
          <w:spacing w:val="-2"/>
        </w:rPr>
        <w:t>ü</w:t>
      </w:r>
      <w:r w:rsidRPr="002F1E39">
        <w:rPr>
          <w:rFonts w:cs="Arial"/>
          <w:spacing w:val="-4"/>
        </w:rPr>
        <w:t>ü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3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ir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pr</w:t>
      </w:r>
      <w:r w:rsidRPr="002F1E39">
        <w:rPr>
          <w:rFonts w:cs="Arial"/>
          <w:spacing w:val="-2"/>
        </w:rPr>
        <w:t>ot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5"/>
        </w:rPr>
        <w:t xml:space="preserve"> </w:t>
      </w:r>
      <w:r w:rsidRPr="002F1E39">
        <w:rPr>
          <w:rFonts w:cs="Arial"/>
          <w:spacing w:val="-2"/>
        </w:rPr>
        <w:t>ke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3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3"/>
        </w:rPr>
        <w:t>ä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ra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ad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ai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al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5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5"/>
        </w:rPr>
        <w:t>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me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/o</w:t>
      </w:r>
      <w:r w:rsidRPr="002F1E39">
        <w:rPr>
          <w:rFonts w:cs="Arial"/>
          <w:spacing w:val="-3"/>
        </w:rPr>
        <w:t>sa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 xml:space="preserve">/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id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õ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u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lt</w:t>
      </w:r>
      <w:r w:rsidRPr="002F1E39">
        <w:rPr>
          <w:rFonts w:cs="Arial"/>
          <w:spacing w:val="4"/>
        </w:rPr>
        <w:t xml:space="preserve"> 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6"/>
        </w:rPr>
        <w:t>n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4"/>
        </w:rPr>
        <w:t xml:space="preserve"> </w:t>
      </w:r>
      <w:r w:rsidRPr="002F1E39">
        <w:rPr>
          <w:rFonts w:cs="Arial"/>
          <w:spacing w:val="-2"/>
        </w:rPr>
        <w:t>töö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se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k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n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</w:rPr>
        <w:t>aj</w:t>
      </w:r>
      <w:r w:rsidRPr="002F1E39">
        <w:rPr>
          <w:rFonts w:cs="Arial"/>
          <w:spacing w:val="-3"/>
        </w:rPr>
        <w:t>as</w:t>
      </w:r>
      <w:r w:rsidRPr="002F1E39">
        <w:rPr>
          <w:rFonts w:cs="Arial"/>
        </w:rPr>
        <w:t>t</w:t>
      </w:r>
      <w:r w:rsidRPr="002F1E39">
        <w:rPr>
          <w:rFonts w:cs="Arial"/>
          <w:spacing w:val="5"/>
        </w:rPr>
        <w:t xml:space="preserve"> </w:t>
      </w:r>
      <w:r w:rsidRPr="002F1E39">
        <w:rPr>
          <w:rFonts w:cs="Arial"/>
        </w:rPr>
        <w:t>ja</w:t>
      </w:r>
      <w:r w:rsidRPr="002F1E39">
        <w:rPr>
          <w:rFonts w:cs="Arial"/>
          <w:spacing w:val="4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ja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ti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.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  <w:spacing w:val="-3"/>
        </w:rPr>
        <w:t>Vas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3"/>
        </w:rPr>
        <w:t>al</w:t>
      </w:r>
      <w:r w:rsidRPr="002F1E39">
        <w:rPr>
          <w:rFonts w:cs="Arial"/>
        </w:rPr>
        <w:t xml:space="preserve">t 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>te</w:t>
      </w:r>
      <w:r w:rsidRPr="002F1E39">
        <w:rPr>
          <w:rFonts w:cs="Arial"/>
        </w:rPr>
        <w:t>a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</w:rPr>
        <w:t>d</w:t>
      </w:r>
      <w:r w:rsidRPr="002F1E39">
        <w:rPr>
          <w:rFonts w:cs="Arial"/>
          <w:spacing w:val="36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43"/>
        </w:rPr>
        <w:t xml:space="preserve">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d</w:t>
      </w:r>
      <w:r w:rsidRPr="002F1E39">
        <w:rPr>
          <w:rFonts w:cs="Arial"/>
          <w:spacing w:val="39"/>
        </w:rPr>
        <w:t xml:space="preserve"> </w:t>
      </w:r>
      <w:r w:rsidRPr="002F1E39">
        <w:rPr>
          <w:rFonts w:cs="Arial"/>
          <w:spacing w:val="-1"/>
        </w:rPr>
        <w:t>dün</w:t>
      </w:r>
      <w:r w:rsidRPr="002F1E39">
        <w:rPr>
          <w:rFonts w:cs="Arial"/>
          <w:spacing w:val="-3"/>
        </w:rPr>
        <w:t>aa</w:t>
      </w:r>
      <w:r w:rsidRPr="002F1E39">
        <w:rPr>
          <w:rFonts w:cs="Arial"/>
        </w:rPr>
        <w:t>m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42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38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al</w:t>
      </w:r>
      <w:r w:rsidRPr="002F1E39">
        <w:rPr>
          <w:rFonts w:cs="Arial"/>
          <w:spacing w:val="-4"/>
        </w:rPr>
        <w:t>ü</w:t>
      </w:r>
      <w:r w:rsidRPr="002F1E39">
        <w:rPr>
          <w:rFonts w:cs="Arial"/>
          <w:spacing w:val="-1"/>
        </w:rPr>
        <w:t>ü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k</w:t>
      </w:r>
      <w:r w:rsidRPr="002F1E39">
        <w:rPr>
          <w:rFonts w:cs="Arial"/>
        </w:rPr>
        <w:t>s</w:t>
      </w:r>
      <w:r w:rsidRPr="002F1E39">
        <w:rPr>
          <w:rFonts w:cs="Arial"/>
          <w:spacing w:val="40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ta</w:t>
      </w:r>
      <w:r w:rsidRPr="002F1E39">
        <w:rPr>
          <w:rFonts w:cs="Arial"/>
        </w:rPr>
        <w:t>tud</w:t>
      </w:r>
      <w:r w:rsidRPr="002F1E39">
        <w:rPr>
          <w:rFonts w:cs="Arial"/>
          <w:spacing w:val="36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id</w:t>
      </w:r>
      <w:r w:rsidRPr="002F1E39">
        <w:rPr>
          <w:rFonts w:cs="Arial"/>
          <w:spacing w:val="36"/>
        </w:rPr>
        <w:t xml:space="preserve"> 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 xml:space="preserve">ma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me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j</w:t>
      </w:r>
      <w:r w:rsidRPr="002F1E39">
        <w:rPr>
          <w:rFonts w:cs="Arial"/>
          <w:spacing w:val="-3"/>
        </w:rPr>
        <w:t>ä</w:t>
      </w:r>
      <w:r w:rsidRPr="002F1E39">
        <w:rPr>
          <w:rFonts w:cs="Arial"/>
        </w:rPr>
        <w:t>r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isi</w:t>
      </w:r>
      <w:r w:rsidRPr="002F1E39">
        <w:rPr>
          <w:rFonts w:cs="Arial"/>
          <w:spacing w:val="-8"/>
        </w:rPr>
        <w:t xml:space="preserve"> </w:t>
      </w:r>
      <w:r w:rsidRPr="002F1E39">
        <w:rPr>
          <w:rFonts w:cs="Arial"/>
          <w:spacing w:val="-1"/>
        </w:rPr>
        <w:t>h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ri</w:t>
      </w:r>
      <w:r w:rsidRPr="002F1E39">
        <w:rPr>
          <w:rFonts w:cs="Arial"/>
          <w:spacing w:val="-2"/>
        </w:rPr>
        <w:t>n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är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eid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</w:rPr>
        <w:t>r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te a</w:t>
      </w:r>
      <w:r w:rsidRPr="002F1E39">
        <w:rPr>
          <w:rFonts w:cs="Arial"/>
          <w:spacing w:val="-3"/>
        </w:rPr>
        <w:t>ja</w:t>
      </w:r>
      <w:r w:rsidRPr="002F1E39">
        <w:rPr>
          <w:rFonts w:cs="Arial"/>
        </w:rPr>
        <w:t>va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  <w:spacing w:val="-2"/>
        </w:rPr>
        <w:t>em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ke:</w:t>
      </w:r>
    </w:p>
    <w:p w14:paraId="752C2489" w14:textId="7C12D016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Esimesed 30 sekundit (lühiajaline)</w:t>
      </w:r>
      <w:r w:rsidR="00F21981" w:rsidRPr="002F1E39">
        <w:rPr>
          <w:rFonts w:cs="Arial"/>
          <w:spacing w:val="-2"/>
        </w:rPr>
        <w:t>;</w:t>
      </w:r>
    </w:p>
    <w:p w14:paraId="10DBA9A6" w14:textId="12CDA217" w:rsidR="00CA61B1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900 sekundit (pikaajaline)</w:t>
      </w:r>
      <w:r w:rsidR="00F21981" w:rsidRPr="002F1E39">
        <w:rPr>
          <w:rFonts w:cs="Arial"/>
          <w:spacing w:val="-2"/>
        </w:rPr>
        <w:t>.</w:t>
      </w:r>
    </w:p>
    <w:p w14:paraId="5FFD2FED" w14:textId="7F5A3CC9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Elektrisüsteemi elektromagnetilised protsessid</w:t>
      </w:r>
    </w:p>
    <w:p w14:paraId="3CA7206E" w14:textId="0B6085FA" w:rsidR="00CA61B1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 xml:space="preserve">Eesmärgiks elektri kvaliteedi, isolatsiooni koordinatsiooni, </w:t>
      </w:r>
      <w:proofErr w:type="spellStart"/>
      <w:r w:rsidRPr="002F1E39">
        <w:rPr>
          <w:rFonts w:cs="Arial"/>
          <w:spacing w:val="-2"/>
        </w:rPr>
        <w:t>harmoonikutest</w:t>
      </w:r>
      <w:proofErr w:type="spellEnd"/>
      <w:r w:rsidRPr="002F1E39">
        <w:rPr>
          <w:rFonts w:cs="Arial"/>
          <w:spacing w:val="-2"/>
        </w:rPr>
        <w:t xml:space="preserve"> tingitud resonantside ning juhtimissüsteemide vastastikmõjude ja liituva elektripaigaldise ning teiste elektrivõrguga liitunud paigaldiste vastastikmõjude uurimine. </w:t>
      </w:r>
    </w:p>
    <w:p w14:paraId="08B66331" w14:textId="4A4B8944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proofErr w:type="spellStart"/>
      <w:r w:rsidRPr="002F1E39">
        <w:rPr>
          <w:rFonts w:cs="Arial"/>
          <w:spacing w:val="-2"/>
        </w:rPr>
        <w:t>Torsioonvõnkumiste</w:t>
      </w:r>
      <w:proofErr w:type="spellEnd"/>
      <w:r w:rsidRPr="002F1E39">
        <w:rPr>
          <w:rFonts w:cs="Arial"/>
          <w:spacing w:val="-2"/>
        </w:rPr>
        <w:t xml:space="preserve"> ja</w:t>
      </w:r>
      <w:r w:rsidR="00D26DC7" w:rsidRPr="002F1E39">
        <w:rPr>
          <w:rFonts w:cs="Arial"/>
          <w:spacing w:val="-2"/>
        </w:rPr>
        <w:t xml:space="preserve"> </w:t>
      </w:r>
      <w:proofErr w:type="spellStart"/>
      <w:r w:rsidRPr="002F1E39">
        <w:rPr>
          <w:rFonts w:cs="Arial"/>
          <w:spacing w:val="-2"/>
        </w:rPr>
        <w:t>subsünkroonse</w:t>
      </w:r>
      <w:proofErr w:type="spellEnd"/>
      <w:r w:rsidRPr="002F1E39">
        <w:rPr>
          <w:rFonts w:cs="Arial"/>
          <w:spacing w:val="-2"/>
        </w:rPr>
        <w:t xml:space="preserve"> resonantsi modelleerimine</w:t>
      </w:r>
    </w:p>
    <w:p w14:paraId="580811EF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 xml:space="preserve">Eesmärgiks uurida elektripaigaldise ja alalisvooluühendusete või </w:t>
      </w:r>
      <w:proofErr w:type="spellStart"/>
      <w:r w:rsidRPr="002F1E39">
        <w:rPr>
          <w:rFonts w:cs="Arial"/>
          <w:spacing w:val="-2"/>
        </w:rPr>
        <w:t>pikikompenseerimise</w:t>
      </w:r>
      <w:proofErr w:type="spellEnd"/>
      <w:r w:rsidRPr="002F1E39">
        <w:rPr>
          <w:rFonts w:cs="Arial"/>
          <w:spacing w:val="-2"/>
        </w:rPr>
        <w:t xml:space="preserve"> vastastikust mõju.</w:t>
      </w:r>
    </w:p>
    <w:p w14:paraId="48A4F46F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Modelleerimiseks esitatavad vajalikud andmed:</w:t>
      </w:r>
    </w:p>
    <w:p w14:paraId="7B4234C4" w14:textId="53AE5A49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  <w:spacing w:val="-3"/>
        </w:rPr>
        <w:t>ar</w:t>
      </w:r>
      <w:r w:rsidRPr="002F1E39">
        <w:rPr>
          <w:rFonts w:cs="Arial"/>
        </w:rPr>
        <w:t>v</w:t>
      </w:r>
      <w:r w:rsidRPr="002F1E39">
        <w:rPr>
          <w:rFonts w:cs="Arial"/>
          <w:spacing w:val="-6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ud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is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3"/>
        </w:rPr>
        <w:t>(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)</w:t>
      </w:r>
      <w:r w:rsidR="00EB4630" w:rsidRPr="002F1E39">
        <w:rPr>
          <w:rFonts w:cs="Arial"/>
          <w:spacing w:val="-3"/>
        </w:rPr>
        <w:t>;</w:t>
      </w:r>
    </w:p>
    <w:p w14:paraId="35EF395E" w14:textId="39DE29D1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i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ma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ta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</w:rPr>
        <w:t>s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H</w:t>
      </w:r>
      <w:r w:rsidRPr="002F1E39">
        <w:rPr>
          <w:rFonts w:cs="Arial"/>
          <w:spacing w:val="-3"/>
        </w:rPr>
        <w:t xml:space="preserve"> [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g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2</w:t>
      </w:r>
      <w:r w:rsidRPr="002F1E39">
        <w:rPr>
          <w:rFonts w:cs="Arial"/>
          <w:spacing w:val="-3"/>
        </w:rPr>
        <w:t>]</w:t>
      </w:r>
      <w:r w:rsidR="00EB4630" w:rsidRPr="002F1E39">
        <w:rPr>
          <w:rFonts w:cs="Arial"/>
          <w:spacing w:val="-3"/>
        </w:rPr>
        <w:t>;</w:t>
      </w:r>
    </w:p>
    <w:p w14:paraId="35788FDC" w14:textId="3EE39E04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 v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j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us</w:t>
      </w:r>
      <w:r w:rsidRPr="002F1E39">
        <w:rPr>
          <w:rFonts w:cs="Arial"/>
        </w:rPr>
        <w:t>ed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[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/</w:t>
      </w:r>
      <w:proofErr w:type="spellStart"/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a</w:t>
      </w:r>
      <w:r w:rsidRPr="002F1E39">
        <w:rPr>
          <w:rFonts w:cs="Arial"/>
          <w:spacing w:val="-1"/>
        </w:rPr>
        <w:t>d</w:t>
      </w:r>
      <w:proofErr w:type="spellEnd"/>
      <w:r w:rsidRPr="002F1E39">
        <w:rPr>
          <w:rFonts w:cs="Arial"/>
          <w:spacing w:val="-3"/>
        </w:rPr>
        <w:t>]</w:t>
      </w:r>
      <w:r w:rsidR="00EB4630" w:rsidRPr="002F1E39">
        <w:rPr>
          <w:rFonts w:cs="Arial"/>
          <w:spacing w:val="-3"/>
        </w:rPr>
        <w:t>;</w:t>
      </w:r>
    </w:p>
    <w:p w14:paraId="6D33B40D" w14:textId="6997406C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summutustegurid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1"/>
        </w:rPr>
        <w:t>D</w:t>
      </w:r>
      <w:r w:rsidR="00EB4630" w:rsidRPr="002F1E39">
        <w:rPr>
          <w:rFonts w:cs="Arial"/>
          <w:spacing w:val="1"/>
        </w:rPr>
        <w:t>;</w:t>
      </w:r>
    </w:p>
    <w:p w14:paraId="738F3B59" w14:textId="39CBE99E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</w:rPr>
        <w:t>ri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v</w:t>
      </w:r>
      <w:r w:rsidR="00EB4630" w:rsidRPr="002F1E39">
        <w:rPr>
          <w:rFonts w:cs="Arial"/>
          <w:spacing w:val="-2"/>
        </w:rPr>
        <w:t>;</w:t>
      </w:r>
    </w:p>
    <w:p w14:paraId="58E4C36F" w14:textId="3545DAB2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tu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h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s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</w:rPr>
        <w:t>[</w:t>
      </w:r>
      <w:proofErr w:type="spellStart"/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.</w:t>
      </w:r>
      <w:r w:rsidRPr="002F1E39">
        <w:rPr>
          <w:rFonts w:cs="Arial"/>
          <w:spacing w:val="-2"/>
        </w:rPr>
        <w:t>ü</w:t>
      </w:r>
      <w:proofErr w:type="spellEnd"/>
      <w:r w:rsidRPr="002F1E39">
        <w:rPr>
          <w:rFonts w:cs="Arial"/>
          <w:spacing w:val="-3"/>
        </w:rPr>
        <w:t>.</w:t>
      </w:r>
      <w:r w:rsidRPr="002F1E39">
        <w:rPr>
          <w:rFonts w:cs="Arial"/>
        </w:rPr>
        <w:t>]</w:t>
      </w:r>
      <w:r w:rsidR="00EB4630" w:rsidRPr="002F1E39">
        <w:rPr>
          <w:rFonts w:cs="Arial"/>
        </w:rPr>
        <w:t>;</w:t>
      </w:r>
    </w:p>
    <w:p w14:paraId="43F8772B" w14:textId="74301A06" w:rsidR="002D047C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too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 xml:space="preserve">a 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  <w:spacing w:val="-2"/>
        </w:rPr>
        <w:t>oo</w:t>
      </w:r>
      <w:r w:rsidRPr="002F1E39">
        <w:rPr>
          <w:rFonts w:cs="Arial"/>
        </w:rPr>
        <w:t>lt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v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</w:rPr>
        <w:t>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me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aa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i</w:t>
      </w:r>
      <w:r w:rsidRPr="002F1E39">
        <w:rPr>
          <w:rFonts w:cs="Arial"/>
          <w:spacing w:val="-1"/>
        </w:rPr>
        <w:t>l</w:t>
      </w:r>
      <w:r w:rsidRPr="002F1E39">
        <w:rPr>
          <w:rFonts w:cs="Arial"/>
          <w:spacing w:val="-3"/>
        </w:rPr>
        <w:t>is</w:t>
      </w:r>
      <w:r w:rsidRPr="002F1E39">
        <w:rPr>
          <w:rFonts w:cs="Arial"/>
        </w:rPr>
        <w:t>ed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ed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1"/>
        </w:rPr>
        <w:t xml:space="preserve"> 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el</w:t>
      </w:r>
      <w:r w:rsidR="00EB4630" w:rsidRPr="002F1E39">
        <w:rPr>
          <w:rFonts w:cs="Arial"/>
        </w:rPr>
        <w:t>.</w:t>
      </w:r>
    </w:p>
    <w:p w14:paraId="55E8746A" w14:textId="7DC7A92E" w:rsidR="007B4690" w:rsidRPr="002F1E39" w:rsidRDefault="007B4690" w:rsidP="00B629D0">
      <w:pPr>
        <w:pStyle w:val="Heading2"/>
        <w:numPr>
          <w:ilvl w:val="0"/>
          <w:numId w:val="13"/>
        </w:numPr>
        <w:spacing w:before="120"/>
        <w:ind w:left="1134" w:hanging="1134"/>
      </w:pPr>
      <w:bookmarkStart w:id="475" w:name="_Ref119075170"/>
      <w:bookmarkStart w:id="476" w:name="_Toc153958388"/>
      <w:bookmarkStart w:id="477" w:name="_Toc530482632"/>
      <w:r w:rsidRPr="002F1E39">
        <w:t>Koostöö simuleerimise aruanne (KSA)</w:t>
      </w:r>
      <w:bookmarkEnd w:id="475"/>
      <w:bookmarkEnd w:id="476"/>
      <w:bookmarkEnd w:id="477"/>
    </w:p>
    <w:p w14:paraId="51C6F6D3" w14:textId="3F34B823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Esitatakse kõikide põhivõrguga liituvate tootmismoodulite kohta</w:t>
      </w:r>
      <w:r w:rsidR="00A520FD" w:rsidRPr="002F1E39">
        <w:rPr>
          <w:rFonts w:cs="Arial"/>
        </w:rPr>
        <w:t>.</w:t>
      </w:r>
    </w:p>
    <w:p w14:paraId="58F7E134" w14:textId="62115083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Uuringute teostamiseks kasutatakse võrguarvutustarkvarasid PSS/E ning PSCAD</w:t>
      </w:r>
      <w:r w:rsidR="00A520FD" w:rsidRPr="002F1E39">
        <w:rPr>
          <w:rFonts w:cs="Arial"/>
        </w:rPr>
        <w:t>.</w:t>
      </w:r>
    </w:p>
    <w:p w14:paraId="38877EF4" w14:textId="43CA8F4E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Kokkuleppel põhivõrguettevõtjaga, on lubatud kasutada teisi tuntud võrguarvutustarkvarasid</w:t>
      </w:r>
      <w:r w:rsidR="00A520FD" w:rsidRPr="002F1E39">
        <w:rPr>
          <w:rFonts w:cs="Arial"/>
        </w:rPr>
        <w:t>.</w:t>
      </w:r>
    </w:p>
    <w:p w14:paraId="411E222B" w14:textId="3DD69E8B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Teiste võrguarvutustarkvarade kasutamise puhul, lepitakse põhivõrguettevõtjaga kokku, kuidas elektripaigaldist modelleeritakse, uurimistööd teostatakse ning tulemusi hinnatakse</w:t>
      </w:r>
      <w:r w:rsidR="00A520FD" w:rsidRPr="002F1E39">
        <w:rPr>
          <w:rFonts w:cs="Arial"/>
        </w:rPr>
        <w:t>.</w:t>
      </w:r>
    </w:p>
    <w:p w14:paraId="7462826C" w14:textId="386FDCC7" w:rsidR="002D047C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KSA teostamiseks on lubatud kasutada ainult põhivõrguettevõtjaga kooskõlastatud mudeleid</w:t>
      </w:r>
      <w:r w:rsidR="00287A58" w:rsidRPr="002F1E39">
        <w:rPr>
          <w:rFonts w:cs="Arial"/>
        </w:rPr>
        <w:t>.</w:t>
      </w:r>
    </w:p>
    <w:p w14:paraId="0C8F6B56" w14:textId="1B521674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Eesmärk:</w:t>
      </w:r>
    </w:p>
    <w:p w14:paraId="75156F45" w14:textId="507B40A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analüüsida elektripaigaldise käitumist ning anda hinnang tootmismooduli võimekusele täita kehtestatud nõudeid;</w:t>
      </w:r>
    </w:p>
    <w:p w14:paraId="525AB0A3" w14:textId="0552222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analüüsida tootmismooduli koostööd ja vastastikust mõju lähedal olevate elektripaigaldistega</w:t>
      </w:r>
      <w:r w:rsidR="002D047C" w:rsidRPr="002F1E39">
        <w:rPr>
          <w:rFonts w:cs="Arial"/>
        </w:rPr>
        <w:t>.</w:t>
      </w:r>
    </w:p>
    <w:p w14:paraId="7C373FBE" w14:textId="08DA4436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Aruande mahus käsitletavad uuringud, nimekiri ei ole lõplik:</w:t>
      </w:r>
    </w:p>
    <w:p w14:paraId="6E9556C1" w14:textId="49ACAEC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Ülevaade liituvast elektripaigaldisest;</w:t>
      </w:r>
    </w:p>
    <w:p w14:paraId="722E1854" w14:textId="5810638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Elektripaigaldise koormamise võimalikkus lähtuvalt väliskeskkonna temperatuurist ja muudest temperatuuridest;</w:t>
      </w:r>
    </w:p>
    <w:p w14:paraId="6D685635" w14:textId="74F2F26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Erinevates talitluse tööpunktides tekkivad tootmismooduli aktiiv- ja reaktiivvõimsusvood ning nendega kaasnevad pinge muutused tootmisüksuse sisevõrgus ning liitumispunktis;</w:t>
      </w:r>
    </w:p>
    <w:p w14:paraId="56C02DA8" w14:textId="423EB796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Toomismooduli ning tootmisüksuse PQ kõverad;</w:t>
      </w:r>
    </w:p>
    <w:p w14:paraId="0F182B60" w14:textId="3F4EB433" w:rsidR="00F737C5" w:rsidRPr="002F1E39" w:rsidRDefault="00F737C5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U-Q/</w:t>
      </w:r>
      <w:proofErr w:type="spellStart"/>
      <w:r w:rsidRPr="002F1E39">
        <w:rPr>
          <w:rFonts w:cs="Arial"/>
        </w:rPr>
        <w:t>P</w:t>
      </w:r>
      <w:r w:rsidRPr="002F1E39">
        <w:rPr>
          <w:rFonts w:cs="Arial"/>
          <w:vertAlign w:val="subscript"/>
        </w:rPr>
        <w:t>max</w:t>
      </w:r>
      <w:proofErr w:type="spellEnd"/>
      <w:r w:rsidRPr="002F1E39">
        <w:rPr>
          <w:rFonts w:cs="Arial"/>
        </w:rPr>
        <w:t xml:space="preserve"> graafiku erinevate punktide simuleerimine vastavalt </w:t>
      </w:r>
      <w:proofErr w:type="spellStart"/>
      <w:r w:rsidRPr="002F1E39">
        <w:rPr>
          <w:rFonts w:cs="Arial"/>
        </w:rPr>
        <w:t>RfG</w:t>
      </w:r>
      <w:proofErr w:type="spellEnd"/>
      <w:r w:rsidRPr="002F1E39">
        <w:rPr>
          <w:rFonts w:cs="Arial"/>
        </w:rPr>
        <w:t xml:space="preserve"> nõuetele</w:t>
      </w:r>
    </w:p>
    <w:p w14:paraId="25A4705B" w14:textId="28734971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Juhtimisfunktsioonide kirjeldus;</w:t>
      </w:r>
    </w:p>
    <w:p w14:paraId="3077233C" w14:textId="23342E6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Sagedusjuhtimise võimekus;</w:t>
      </w:r>
    </w:p>
    <w:p w14:paraId="658F75E8" w14:textId="1B51904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Aktiivvõimsuse juhtimise võimekus;</w:t>
      </w:r>
    </w:p>
    <w:p w14:paraId="4BAB3F90" w14:textId="716D0CF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Pinge juhtimise võimekus;</w:t>
      </w:r>
    </w:p>
    <w:p w14:paraId="03B261F1" w14:textId="3582F4F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Reaktiivvõimsuse juhtimise võimekus;</w:t>
      </w:r>
    </w:p>
    <w:p w14:paraId="6D63F9DE" w14:textId="383ED48A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Ergutusregulaatori toime;</w:t>
      </w:r>
    </w:p>
    <w:p w14:paraId="2F75B701" w14:textId="11CAB911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Võnkesummuti häälestamine ning toime;</w:t>
      </w:r>
    </w:p>
    <w:p w14:paraId="51FA76DB" w14:textId="0751AC60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Pingelohu läbimise võimekus;</w:t>
      </w:r>
    </w:p>
    <w:p w14:paraId="10AE9311" w14:textId="423A004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Tootmismooduli elektrikvaliteedi analüüs ja vastavus piirväärtustele; </w:t>
      </w:r>
    </w:p>
    <w:p w14:paraId="144CAF0C" w14:textId="0B1888C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Harmoonikute</w:t>
      </w:r>
      <w:proofErr w:type="spellEnd"/>
      <w:r w:rsidRPr="002F1E39">
        <w:rPr>
          <w:rFonts w:cs="Arial"/>
        </w:rPr>
        <w:t xml:space="preserve"> analüüs vastavalt põhivõrguettevõtja väljastatud</w:t>
      </w:r>
      <w:r w:rsidR="00D26DC7"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impedantskarakteristikutele</w:t>
      </w:r>
      <w:proofErr w:type="spellEnd"/>
      <w:r w:rsidRPr="002F1E39">
        <w:rPr>
          <w:rFonts w:cs="Arial"/>
        </w:rPr>
        <w:t>;</w:t>
      </w:r>
    </w:p>
    <w:p w14:paraId="5CE417DB" w14:textId="4121699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Filtrite parameetrite valik, mõju analüüs (juhul, kui kasutatakse </w:t>
      </w:r>
      <w:proofErr w:type="spellStart"/>
      <w:r w:rsidRPr="002F1E39">
        <w:rPr>
          <w:rFonts w:cs="Arial"/>
        </w:rPr>
        <w:t>harmoonikute</w:t>
      </w:r>
      <w:proofErr w:type="spellEnd"/>
      <w:r w:rsidRPr="002F1E39">
        <w:rPr>
          <w:rFonts w:cs="Arial"/>
        </w:rPr>
        <w:t xml:space="preserve"> summutamiseks filtreid);</w:t>
      </w:r>
    </w:p>
    <w:p w14:paraId="357404C0" w14:textId="6976BFEA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Võrgusageduslikud liigpinged;</w:t>
      </w:r>
    </w:p>
    <w:p w14:paraId="3EE70B92" w14:textId="431101DC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Transient</w:t>
      </w:r>
      <w:proofErr w:type="spellEnd"/>
      <w:r w:rsidRPr="002F1E39">
        <w:rPr>
          <w:rFonts w:cs="Arial"/>
        </w:rPr>
        <w:t>- ja ajutised liigpinged;</w:t>
      </w:r>
    </w:p>
    <w:p w14:paraId="40B3C75E" w14:textId="69C858E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Välguliigpinged;</w:t>
      </w:r>
    </w:p>
    <w:p w14:paraId="4BF42722" w14:textId="68DFEFB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Ferroresonants</w:t>
      </w:r>
      <w:proofErr w:type="spellEnd"/>
      <w:r w:rsidRPr="002F1E39">
        <w:rPr>
          <w:rFonts w:cs="Arial"/>
        </w:rPr>
        <w:t>;</w:t>
      </w:r>
    </w:p>
    <w:p w14:paraId="708E0FDA" w14:textId="36ABF9A2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Isolatsiooni koordinatsioon;</w:t>
      </w:r>
    </w:p>
    <w:p w14:paraId="1503097F" w14:textId="6B8970B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Subsünkroonsete</w:t>
      </w:r>
      <w:proofErr w:type="spellEnd"/>
      <w:r w:rsidRPr="002F1E39">
        <w:rPr>
          <w:rFonts w:cs="Arial"/>
        </w:rPr>
        <w:t xml:space="preserve"> võnkeprotsessid, võimalikud vastu</w:t>
      </w:r>
      <w:r w:rsidR="002F1E39">
        <w:rPr>
          <w:rFonts w:cs="Arial"/>
        </w:rPr>
        <w:t xml:space="preserve"> </w:t>
      </w:r>
      <w:r w:rsidRPr="002F1E39">
        <w:rPr>
          <w:rFonts w:cs="Arial"/>
        </w:rPr>
        <w:t>meetmed;</w:t>
      </w:r>
    </w:p>
    <w:p w14:paraId="309004CF" w14:textId="50D928E3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Pimekäivituse analüüs;</w:t>
      </w:r>
    </w:p>
    <w:p w14:paraId="20155178" w14:textId="06F151B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Releekaitse ja automaatika toime;</w:t>
      </w:r>
    </w:p>
    <w:p w14:paraId="671C2490" w14:textId="6E8E23DB" w:rsidR="004F4128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Müra uuringud</w:t>
      </w:r>
      <w:r w:rsidR="004F4128" w:rsidRPr="002F1E39">
        <w:rPr>
          <w:rFonts w:cs="Arial"/>
        </w:rPr>
        <w:t>.</w:t>
      </w:r>
    </w:p>
    <w:p w14:paraId="5F907205" w14:textId="5C1E1F0A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Täpne uuringute maht sõltub liituva paigaldise tehnoloogiast ja asukohast elektrisüsteemis ning lepitakse kokku põhivõrguettevõtjaga</w:t>
      </w:r>
      <w:r w:rsidR="00261970" w:rsidRPr="002F1E39">
        <w:rPr>
          <w:rFonts w:cs="Arial"/>
        </w:rPr>
        <w:t xml:space="preserve"> </w:t>
      </w:r>
      <w:r w:rsidR="004F4128" w:rsidRPr="002F1E39">
        <w:rPr>
          <w:rFonts w:cs="Arial"/>
        </w:rPr>
        <w:t>.</w:t>
      </w:r>
    </w:p>
    <w:p w14:paraId="4373168A" w14:textId="627E2A50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 xml:space="preserve">Tulemused tuleb vormistada aruandena, kus on kirjeldatud uuringute lähtekohad, mudelid ning tulemused; </w:t>
      </w:r>
    </w:p>
    <w:p w14:paraId="3134751D" w14:textId="77777777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aruandes esitatakse vajalikud viited lisadokumentatsioonile; </w:t>
      </w:r>
    </w:p>
    <w:p w14:paraId="447DB03A" w14:textId="77777777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tulemused tuleb esitada selgelt ja arusaadavalt; </w:t>
      </w:r>
    </w:p>
    <w:p w14:paraId="24DE80FB" w14:textId="77777777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joonistele ja tabelitele tuleb lisada selgitus; </w:t>
      </w:r>
    </w:p>
    <w:p w14:paraId="0706E3D8" w14:textId="30C7F00C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aruandes esitatakse uuringu tulemuste võrdlus võrgueeskirja</w:t>
      </w:r>
      <w:r w:rsidR="00D35995" w:rsidRPr="002F1E39">
        <w:rPr>
          <w:rFonts w:cs="Arial"/>
        </w:rPr>
        <w:t xml:space="preserve">, </w:t>
      </w:r>
      <w:proofErr w:type="spellStart"/>
      <w:r w:rsidR="00D35995" w:rsidRPr="002F1E39">
        <w:rPr>
          <w:rFonts w:cs="Arial"/>
        </w:rPr>
        <w:t>RfG</w:t>
      </w:r>
      <w:proofErr w:type="spellEnd"/>
      <w:r w:rsidRPr="002F1E39">
        <w:rPr>
          <w:rFonts w:cs="Arial"/>
        </w:rPr>
        <w:t xml:space="preserve"> ning kokkulepitud tehniliste nõuetega; </w:t>
      </w:r>
    </w:p>
    <w:p w14:paraId="686E4179" w14:textId="7CEF8065" w:rsidR="00C6440B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Aruanne esitatakse elektrooniliselt .</w:t>
      </w:r>
      <w:proofErr w:type="spellStart"/>
      <w:r w:rsidRPr="002F1E39">
        <w:rPr>
          <w:rFonts w:cs="Arial"/>
        </w:rPr>
        <w:t>pdf</w:t>
      </w:r>
      <w:proofErr w:type="spellEnd"/>
      <w:r w:rsidRPr="002F1E39">
        <w:rPr>
          <w:rFonts w:cs="Arial"/>
        </w:rPr>
        <w:t xml:space="preserve"> vormingus koos KSA uuringutes kasutatud mudelitega. </w:t>
      </w:r>
    </w:p>
    <w:p w14:paraId="7FEE8ACE" w14:textId="3606F5DE" w:rsidR="007B4690" w:rsidRPr="002F1E39" w:rsidRDefault="007B4690" w:rsidP="00B629D0">
      <w:pPr>
        <w:pStyle w:val="Heading2"/>
        <w:numPr>
          <w:ilvl w:val="0"/>
          <w:numId w:val="15"/>
        </w:numPr>
        <w:spacing w:before="120"/>
        <w:ind w:left="1134" w:hanging="1134"/>
      </w:pPr>
      <w:bookmarkStart w:id="478" w:name="_Toc153958389"/>
      <w:bookmarkStart w:id="479" w:name="_Toc530482633"/>
      <w:r w:rsidRPr="002F1E39">
        <w:t xml:space="preserve">Mudelite </w:t>
      </w:r>
      <w:r w:rsidR="00F61EEB" w:rsidRPr="002F1E39">
        <w:t>verifitseerimine</w:t>
      </w:r>
      <w:bookmarkEnd w:id="478"/>
      <w:bookmarkEnd w:id="479"/>
    </w:p>
    <w:p w14:paraId="7D500621" w14:textId="7E1C9291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mudelite </w:t>
      </w:r>
      <w:r w:rsidR="00F61EEB" w:rsidRPr="002F1E39">
        <w:rPr>
          <w:rFonts w:cs="Arial"/>
        </w:rPr>
        <w:t xml:space="preserve">verifitseerimine </w:t>
      </w:r>
      <w:r w:rsidRPr="002F1E39">
        <w:rPr>
          <w:rFonts w:cs="Arial"/>
        </w:rPr>
        <w:t>eesmärgiks on veenduda mudelite vastavuses reaalsele elektripaigaldisele;</w:t>
      </w:r>
    </w:p>
    <w:p w14:paraId="02082597" w14:textId="0A378DB2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verifitseerimine </w:t>
      </w:r>
      <w:r w:rsidR="007B4690" w:rsidRPr="002F1E39">
        <w:rPr>
          <w:rFonts w:cs="Arial"/>
        </w:rPr>
        <w:t>aluseks on edukalt teostatud elektripaigaldise katsetused, mille tulemusi kasutatakse mudeli vastavuse hindamisel;</w:t>
      </w:r>
    </w:p>
    <w:p w14:paraId="0D96C03D" w14:textId="7D4FC7A6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verifitseerimise </w:t>
      </w:r>
      <w:r w:rsidR="007B4690" w:rsidRPr="002F1E39">
        <w:rPr>
          <w:rFonts w:cs="Arial"/>
        </w:rPr>
        <w:t xml:space="preserve">mahu pakub välja </w:t>
      </w:r>
      <w:r w:rsidR="008A0812" w:rsidRPr="002F1E39">
        <w:rPr>
          <w:rFonts w:cs="Arial"/>
        </w:rPr>
        <w:t>klient</w:t>
      </w:r>
      <w:r w:rsidR="007B4690" w:rsidRPr="002F1E39">
        <w:rPr>
          <w:rFonts w:cs="Arial"/>
        </w:rPr>
        <w:t xml:space="preserve">, näidates missuguste katsetulemuste suhtes </w:t>
      </w:r>
      <w:r w:rsidRPr="002F1E39">
        <w:rPr>
          <w:rFonts w:cs="Arial"/>
        </w:rPr>
        <w:t xml:space="preserve">verifitseerimist </w:t>
      </w:r>
      <w:r w:rsidR="007B4690" w:rsidRPr="002F1E39">
        <w:rPr>
          <w:rFonts w:cs="Arial"/>
        </w:rPr>
        <w:t>teostatakse;</w:t>
      </w:r>
    </w:p>
    <w:p w14:paraId="6B59A858" w14:textId="0A1007DF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verifitseerimine </w:t>
      </w:r>
      <w:r w:rsidR="007B4690" w:rsidRPr="002F1E39">
        <w:rPr>
          <w:rFonts w:cs="Arial"/>
        </w:rPr>
        <w:t>maht lepitakse kokku, üldjuhul sisaldab see juhtimisfunktsioonide kontrollimist:</w:t>
      </w:r>
    </w:p>
    <w:p w14:paraId="699C340C" w14:textId="08F18E6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Primaarreguleerimise juhtimine;</w:t>
      </w:r>
    </w:p>
    <w:p w14:paraId="2885A8C5" w14:textId="1E6D74A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Sekundaarreguleerimise juhtimine;</w:t>
      </w:r>
    </w:p>
    <w:p w14:paraId="2AA86370" w14:textId="182DB54C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Reaktiivvõimsuse juhtimine;</w:t>
      </w:r>
    </w:p>
    <w:p w14:paraId="18FB794F" w14:textId="46340D45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7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Pinge juhtimine;</w:t>
      </w:r>
    </w:p>
    <w:p w14:paraId="02699954" w14:textId="01F88A66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 xml:space="preserve">Pinge sätteväärtuse astmeline muutmine generaatori tühijooksu talitlusel +/-10% </w:t>
      </w:r>
      <w:proofErr w:type="spellStart"/>
      <w:r w:rsidRPr="002F1E39">
        <w:rPr>
          <w:rFonts w:cs="Arial"/>
        </w:rPr>
        <w:t>Un</w:t>
      </w:r>
      <w:proofErr w:type="spellEnd"/>
      <w:r w:rsidRPr="002F1E39">
        <w:rPr>
          <w:rFonts w:cs="Arial"/>
        </w:rPr>
        <w:t>;</w:t>
      </w:r>
    </w:p>
    <w:p w14:paraId="282BE5E3" w14:textId="60876645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Pingelohu läbimine;</w:t>
      </w:r>
    </w:p>
    <w:p w14:paraId="371EFC0D" w14:textId="06739AF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Erandjuhtudel tehnoloogiapõhised juhtimisfunktsioonid</w:t>
      </w:r>
      <w:r w:rsidR="009D7DFE" w:rsidRPr="002F1E39">
        <w:rPr>
          <w:rFonts w:cs="Arial"/>
        </w:rPr>
        <w:t>.</w:t>
      </w:r>
    </w:p>
    <w:p w14:paraId="3AB84D40" w14:textId="433B19FB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8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Verifitseerimise </w:t>
      </w:r>
      <w:r w:rsidR="007B4690" w:rsidRPr="002F1E39">
        <w:rPr>
          <w:rFonts w:cs="Arial"/>
        </w:rPr>
        <w:t>tulemusel, esitatakse eraldi aruanne, mis sisaldab vähemalt järgmist:</w:t>
      </w:r>
    </w:p>
    <w:p w14:paraId="4B785183" w14:textId="62E8BE6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Katsetulemuste ning mudelite simulatsioonide tulemuste võrdlus;</w:t>
      </w:r>
    </w:p>
    <w:p w14:paraId="61DBF072" w14:textId="336496F1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erinevates tarkvarades esitatud mudelite simulatsioonide tulemuste omavaheline võrdlus (samuti agregeeritud ja detailse mudeli tulemuste omavaheline võrdlus);</w:t>
      </w:r>
    </w:p>
    <w:p w14:paraId="4DA427CB" w14:textId="2F603BD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mudelites teostatud muudatused</w:t>
      </w:r>
      <w:r w:rsidR="007A0350" w:rsidRPr="002F1E39">
        <w:rPr>
          <w:rFonts w:cs="Arial"/>
        </w:rPr>
        <w:t>.</w:t>
      </w:r>
    </w:p>
    <w:p w14:paraId="2D97838B" w14:textId="77777777" w:rsidR="007B4690" w:rsidRPr="002F1E39" w:rsidRDefault="007B4690" w:rsidP="00B629D0">
      <w:pPr>
        <w:keepNext w:val="0"/>
        <w:keepLines w:val="0"/>
        <w:numPr>
          <w:ilvl w:val="1"/>
          <w:numId w:val="19"/>
        </w:numPr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mudelite lõplik dokumentatsioon, milles sisalduvad vähemalt:</w:t>
      </w:r>
    </w:p>
    <w:p w14:paraId="289E3B72" w14:textId="7AA8074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lõplikud parameetrid;</w:t>
      </w:r>
    </w:p>
    <w:p w14:paraId="595B56FC" w14:textId="1EFCCD3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6914E7C2">
        <w:rPr>
          <w:rFonts w:cs="Arial"/>
        </w:rPr>
        <w:t>Juhtimisfunktsioonide kirjeldus ning mõju mudeli käitumisele;</w:t>
      </w:r>
    </w:p>
    <w:p w14:paraId="69FE4B5A" w14:textId="7DC8186B" w:rsidR="002D047C" w:rsidRPr="001D41C7" w:rsidRDefault="00FF536E" w:rsidP="001D41C7">
      <w:pPr>
        <w:keepNext w:val="0"/>
        <w:keepLines w:val="0"/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6.6.3</w:t>
      </w:r>
      <w:r w:rsidR="00D26DC7" w:rsidRPr="002F1E39">
        <w:rPr>
          <w:rFonts w:cs="Arial"/>
        </w:rPr>
        <w:t xml:space="preserve"> </w:t>
      </w:r>
      <w:r w:rsidR="00B629D0" w:rsidRPr="002F1E39">
        <w:rPr>
          <w:rFonts w:cs="Arial"/>
        </w:rPr>
        <w:tab/>
      </w:r>
      <w:r w:rsidR="007B4690" w:rsidRPr="002F1E39">
        <w:rPr>
          <w:rFonts w:cs="Arial"/>
        </w:rPr>
        <w:t>Mudeli kasutamise juhend, kuidas ja milliseid muudatusi on võimalik simulatsioonide käigus juhtimisfunktsioonides teostada</w:t>
      </w:r>
      <w:r w:rsidR="009D7DFE" w:rsidRPr="002F1E39">
        <w:rPr>
          <w:rFonts w:cs="Arial"/>
        </w:rPr>
        <w:t>.</w:t>
      </w:r>
    </w:p>
    <w:sectPr w:rsidR="002D047C" w:rsidRPr="001D41C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92990" w14:textId="77777777" w:rsidR="00B969DD" w:rsidRDefault="00B969DD" w:rsidP="007A007C">
      <w:pPr>
        <w:spacing w:after="0" w:line="240" w:lineRule="auto"/>
      </w:pPr>
      <w:r>
        <w:separator/>
      </w:r>
    </w:p>
  </w:endnote>
  <w:endnote w:type="continuationSeparator" w:id="0">
    <w:p w14:paraId="52F19BE8" w14:textId="77777777" w:rsidR="00B969DD" w:rsidRDefault="00B969DD" w:rsidP="007A007C">
      <w:pPr>
        <w:spacing w:after="0" w:line="240" w:lineRule="auto"/>
      </w:pPr>
      <w:r>
        <w:continuationSeparator/>
      </w:r>
    </w:p>
  </w:endnote>
  <w:endnote w:type="continuationNotice" w:id="1">
    <w:p w14:paraId="2F91FFD8" w14:textId="77777777" w:rsidR="00B969DD" w:rsidRDefault="00B969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95103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68E7D3" w14:textId="28629CF5" w:rsidR="0097460C" w:rsidRDefault="009746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6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85BA41" w14:textId="77777777" w:rsidR="0097460C" w:rsidRDefault="00974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72E3F" w14:textId="77777777" w:rsidR="00B969DD" w:rsidRDefault="00B969DD" w:rsidP="007A007C">
      <w:pPr>
        <w:spacing w:after="0" w:line="240" w:lineRule="auto"/>
      </w:pPr>
      <w:r>
        <w:separator/>
      </w:r>
    </w:p>
  </w:footnote>
  <w:footnote w:type="continuationSeparator" w:id="0">
    <w:p w14:paraId="3CF9DBD5" w14:textId="77777777" w:rsidR="00B969DD" w:rsidRDefault="00B969DD" w:rsidP="007A007C">
      <w:pPr>
        <w:spacing w:after="0" w:line="240" w:lineRule="auto"/>
      </w:pPr>
      <w:r>
        <w:continuationSeparator/>
      </w:r>
    </w:p>
  </w:footnote>
  <w:footnote w:type="continuationNotice" w:id="1">
    <w:p w14:paraId="5947F2F9" w14:textId="77777777" w:rsidR="00B969DD" w:rsidRDefault="00B969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46A6A"/>
    <w:multiLevelType w:val="multilevel"/>
    <w:tmpl w:val="8C88D4F4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474E95"/>
    <w:multiLevelType w:val="multilevel"/>
    <w:tmpl w:val="553690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092FFD4B"/>
    <w:multiLevelType w:val="hybridMultilevel"/>
    <w:tmpl w:val="36C0AC88"/>
    <w:lvl w:ilvl="0" w:tplc="746E1F26">
      <w:numFmt w:val="none"/>
      <w:lvlText w:val=""/>
      <w:lvlJc w:val="left"/>
      <w:pPr>
        <w:tabs>
          <w:tab w:val="num" w:pos="360"/>
        </w:tabs>
      </w:pPr>
    </w:lvl>
    <w:lvl w:ilvl="1" w:tplc="660AFB12">
      <w:start w:val="1"/>
      <w:numFmt w:val="lowerLetter"/>
      <w:lvlText w:val="%2."/>
      <w:lvlJc w:val="left"/>
      <w:pPr>
        <w:ind w:left="1440" w:hanging="360"/>
      </w:pPr>
    </w:lvl>
    <w:lvl w:ilvl="2" w:tplc="8F46D264">
      <w:start w:val="1"/>
      <w:numFmt w:val="lowerRoman"/>
      <w:lvlText w:val="%3."/>
      <w:lvlJc w:val="right"/>
      <w:pPr>
        <w:ind w:left="2160" w:hanging="180"/>
      </w:pPr>
    </w:lvl>
    <w:lvl w:ilvl="3" w:tplc="EC704920">
      <w:start w:val="1"/>
      <w:numFmt w:val="decimal"/>
      <w:lvlText w:val="%4."/>
      <w:lvlJc w:val="left"/>
      <w:pPr>
        <w:ind w:left="2880" w:hanging="360"/>
      </w:pPr>
    </w:lvl>
    <w:lvl w:ilvl="4" w:tplc="CEEA832E">
      <w:start w:val="1"/>
      <w:numFmt w:val="lowerLetter"/>
      <w:lvlText w:val="%5."/>
      <w:lvlJc w:val="left"/>
      <w:pPr>
        <w:ind w:left="3600" w:hanging="360"/>
      </w:pPr>
    </w:lvl>
    <w:lvl w:ilvl="5" w:tplc="F48C3D20">
      <w:start w:val="1"/>
      <w:numFmt w:val="lowerRoman"/>
      <w:lvlText w:val="%6."/>
      <w:lvlJc w:val="right"/>
      <w:pPr>
        <w:ind w:left="4320" w:hanging="180"/>
      </w:pPr>
    </w:lvl>
    <w:lvl w:ilvl="6" w:tplc="43184BC6">
      <w:start w:val="1"/>
      <w:numFmt w:val="decimal"/>
      <w:lvlText w:val="%7."/>
      <w:lvlJc w:val="left"/>
      <w:pPr>
        <w:ind w:left="5040" w:hanging="360"/>
      </w:pPr>
    </w:lvl>
    <w:lvl w:ilvl="7" w:tplc="3E28F020">
      <w:start w:val="1"/>
      <w:numFmt w:val="lowerLetter"/>
      <w:lvlText w:val="%8."/>
      <w:lvlJc w:val="left"/>
      <w:pPr>
        <w:ind w:left="5760" w:hanging="360"/>
      </w:pPr>
    </w:lvl>
    <w:lvl w:ilvl="8" w:tplc="B038EA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5684A"/>
    <w:multiLevelType w:val="multilevel"/>
    <w:tmpl w:val="99642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851" w:hanging="851"/>
      </w:pPr>
      <w:rPr>
        <w:rFonts w:ascii="Arial" w:hAnsi="Arial" w:hint="default"/>
        <w:sz w:val="22"/>
      </w:rPr>
    </w:lvl>
    <w:lvl w:ilvl="2">
      <w:start w:val="1"/>
      <w:numFmt w:val="decimal"/>
      <w:lvlText w:val="3.%2.%3"/>
      <w:lvlJc w:val="left"/>
      <w:pPr>
        <w:ind w:left="851" w:hanging="851"/>
      </w:pPr>
      <w:rPr>
        <w:rFonts w:ascii="Arial" w:hAnsi="Arial" w:hint="default"/>
        <w:sz w:val="22"/>
      </w:rPr>
    </w:lvl>
    <w:lvl w:ilvl="3">
      <w:start w:val="1"/>
      <w:numFmt w:val="decimal"/>
      <w:lvlText w:val="3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3.%2.2.%4.%5"/>
      <w:lvlJc w:val="left"/>
      <w:pPr>
        <w:ind w:left="2126" w:hanging="1275"/>
      </w:pPr>
      <w:rPr>
        <w:rFonts w:hint="default"/>
      </w:rPr>
    </w:lvl>
    <w:lvl w:ilvl="5">
      <w:start w:val="1"/>
      <w:numFmt w:val="decimal"/>
      <w:lvlText w:val="3.%2.2.%4.21.%6."/>
      <w:lvlJc w:val="left"/>
      <w:pPr>
        <w:ind w:left="2835" w:hanging="28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DC5946"/>
    <w:multiLevelType w:val="multilevel"/>
    <w:tmpl w:val="26F87AC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2A0E2247"/>
    <w:multiLevelType w:val="multilevel"/>
    <w:tmpl w:val="90DE28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6" w15:restartNumberingAfterBreak="0">
    <w:nsid w:val="2C5C70A9"/>
    <w:multiLevelType w:val="multilevel"/>
    <w:tmpl w:val="C92417B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E11C43"/>
    <w:multiLevelType w:val="multilevel"/>
    <w:tmpl w:val="F526789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32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8" w15:restartNumberingAfterBreak="0">
    <w:nsid w:val="38F72D0E"/>
    <w:multiLevelType w:val="multilevel"/>
    <w:tmpl w:val="46D6EDA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9" w15:restartNumberingAfterBreak="0">
    <w:nsid w:val="3BEE6AFB"/>
    <w:multiLevelType w:val="multilevel"/>
    <w:tmpl w:val="E004B8A0"/>
    <w:lvl w:ilvl="0">
      <w:start w:val="15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3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2"/>
      <w:numFmt w:val="decimal"/>
      <w:lvlText w:val="%7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10" w15:restartNumberingAfterBreak="0">
    <w:nsid w:val="4A613CCB"/>
    <w:multiLevelType w:val="hybridMultilevel"/>
    <w:tmpl w:val="219CD756"/>
    <w:lvl w:ilvl="0" w:tplc="A836A06C">
      <w:start w:val="1"/>
      <w:numFmt w:val="decimal"/>
      <w:pStyle w:val="Heading10forLisa2"/>
      <w:lvlText w:val="%1"/>
      <w:lvlJc w:val="left"/>
      <w:pPr>
        <w:ind w:left="927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00F1100"/>
    <w:multiLevelType w:val="multilevel"/>
    <w:tmpl w:val="85048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5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5.%2.%3.%4"/>
      <w:lvlJc w:val="left"/>
      <w:pPr>
        <w:ind w:left="1985" w:hanging="1134"/>
      </w:pPr>
      <w:rPr>
        <w:rFonts w:hint="default"/>
      </w:rPr>
    </w:lvl>
    <w:lvl w:ilvl="4">
      <w:start w:val="1"/>
      <w:numFmt w:val="decimal"/>
      <w:lvlText w:val="5.%2.%3.%4.%5."/>
      <w:lvlJc w:val="left"/>
      <w:pPr>
        <w:ind w:left="3969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5"/>
      <w:numFmt w:val="decimal"/>
      <w:lvlText w:val="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13" w15:restartNumberingAfterBreak="0">
    <w:nsid w:val="55ED21DA"/>
    <w:multiLevelType w:val="multilevel"/>
    <w:tmpl w:val="9CCE020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4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5AE"/>
    <w:multiLevelType w:val="multilevel"/>
    <w:tmpl w:val="49C09768"/>
    <w:lvl w:ilvl="0">
      <w:start w:val="1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2.9.%2."/>
      <w:lvlJc w:val="left"/>
      <w:pPr>
        <w:ind w:left="85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16" w15:restartNumberingAfterBreak="0">
    <w:nsid w:val="6F28341A"/>
    <w:multiLevelType w:val="multilevel"/>
    <w:tmpl w:val="53E28F5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29F017C"/>
    <w:multiLevelType w:val="multilevel"/>
    <w:tmpl w:val="2F9609DC"/>
    <w:lvl w:ilvl="0">
      <w:start w:val="1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2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2"/>
      <w:numFmt w:val="decimal"/>
      <w:lvlText w:val="%7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18" w15:restartNumberingAfterBreak="0">
    <w:nsid w:val="7474581F"/>
    <w:multiLevelType w:val="multilevel"/>
    <w:tmpl w:val="2E748E5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762436A"/>
    <w:multiLevelType w:val="multilevel"/>
    <w:tmpl w:val="15AE1A9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C437C26"/>
    <w:multiLevelType w:val="multilevel"/>
    <w:tmpl w:val="FF9E08E2"/>
    <w:lvl w:ilvl="0">
      <w:start w:val="3"/>
      <w:numFmt w:val="decimal"/>
      <w:lvlText w:val="%1"/>
      <w:lvlJc w:val="left"/>
      <w:pPr>
        <w:ind w:left="660" w:hanging="6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648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num w:numId="1" w16cid:durableId="159856694">
    <w:abstractNumId w:val="10"/>
  </w:num>
  <w:num w:numId="2" w16cid:durableId="1866406257">
    <w:abstractNumId w:val="14"/>
  </w:num>
  <w:num w:numId="3" w16cid:durableId="518279019">
    <w:abstractNumId w:val="3"/>
  </w:num>
  <w:num w:numId="4" w16cid:durableId="2089770712">
    <w:abstractNumId w:val="15"/>
  </w:num>
  <w:num w:numId="5" w16cid:durableId="754545998">
    <w:abstractNumId w:val="12"/>
  </w:num>
  <w:num w:numId="6" w16cid:durableId="708453921">
    <w:abstractNumId w:val="17"/>
  </w:num>
  <w:num w:numId="7" w16cid:durableId="863177946">
    <w:abstractNumId w:val="11"/>
  </w:num>
  <w:num w:numId="8" w16cid:durableId="245454675">
    <w:abstractNumId w:val="9"/>
  </w:num>
  <w:num w:numId="9" w16cid:durableId="500119017">
    <w:abstractNumId w:val="16"/>
  </w:num>
  <w:num w:numId="10" w16cid:durableId="2066636319">
    <w:abstractNumId w:val="18"/>
  </w:num>
  <w:num w:numId="11" w16cid:durableId="376006081">
    <w:abstractNumId w:val="20"/>
  </w:num>
  <w:num w:numId="12" w16cid:durableId="32732794">
    <w:abstractNumId w:val="19"/>
  </w:num>
  <w:num w:numId="13" w16cid:durableId="414402905">
    <w:abstractNumId w:val="0"/>
  </w:num>
  <w:num w:numId="14" w16cid:durableId="1085569072">
    <w:abstractNumId w:val="1"/>
  </w:num>
  <w:num w:numId="15" w16cid:durableId="529883565">
    <w:abstractNumId w:val="8"/>
  </w:num>
  <w:num w:numId="16" w16cid:durableId="1291980275">
    <w:abstractNumId w:val="5"/>
  </w:num>
  <w:num w:numId="17" w16cid:durableId="999885405">
    <w:abstractNumId w:val="13"/>
  </w:num>
  <w:num w:numId="18" w16cid:durableId="1765540087">
    <w:abstractNumId w:val="7"/>
  </w:num>
  <w:num w:numId="19" w16cid:durableId="1684818149">
    <w:abstractNumId w:val="4"/>
  </w:num>
  <w:num w:numId="20" w16cid:durableId="35592511">
    <w:abstractNumId w:val="6"/>
  </w:num>
  <w:num w:numId="21" w16cid:durableId="1088624964">
    <w:abstractNumId w:val="14"/>
  </w:num>
  <w:num w:numId="22" w16cid:durableId="1057625004">
    <w:abstractNumId w:val="14"/>
  </w:num>
  <w:num w:numId="23" w16cid:durableId="1234972770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D4"/>
    <w:rsid w:val="000109A4"/>
    <w:rsid w:val="00012B87"/>
    <w:rsid w:val="00022192"/>
    <w:rsid w:val="000300AD"/>
    <w:rsid w:val="0004390C"/>
    <w:rsid w:val="00047463"/>
    <w:rsid w:val="00056245"/>
    <w:rsid w:val="00071BD6"/>
    <w:rsid w:val="0007643F"/>
    <w:rsid w:val="00080FA6"/>
    <w:rsid w:val="000858FF"/>
    <w:rsid w:val="00086A11"/>
    <w:rsid w:val="00087093"/>
    <w:rsid w:val="00092DBA"/>
    <w:rsid w:val="000B17D3"/>
    <w:rsid w:val="000B6863"/>
    <w:rsid w:val="000C6574"/>
    <w:rsid w:val="000D0090"/>
    <w:rsid w:val="000E4715"/>
    <w:rsid w:val="000F1473"/>
    <w:rsid w:val="000F375D"/>
    <w:rsid w:val="00107307"/>
    <w:rsid w:val="001138CF"/>
    <w:rsid w:val="00122C01"/>
    <w:rsid w:val="00125F67"/>
    <w:rsid w:val="00127D7A"/>
    <w:rsid w:val="00144050"/>
    <w:rsid w:val="00150F82"/>
    <w:rsid w:val="00157380"/>
    <w:rsid w:val="00162C4D"/>
    <w:rsid w:val="0018422D"/>
    <w:rsid w:val="00184F61"/>
    <w:rsid w:val="00190B66"/>
    <w:rsid w:val="001A792E"/>
    <w:rsid w:val="001B7B83"/>
    <w:rsid w:val="001C5370"/>
    <w:rsid w:val="001C5837"/>
    <w:rsid w:val="001D41C7"/>
    <w:rsid w:val="001D4E5E"/>
    <w:rsid w:val="001D51A4"/>
    <w:rsid w:val="001E192C"/>
    <w:rsid w:val="001E7B55"/>
    <w:rsid w:val="00200330"/>
    <w:rsid w:val="00210952"/>
    <w:rsid w:val="0021414E"/>
    <w:rsid w:val="00217548"/>
    <w:rsid w:val="00223E48"/>
    <w:rsid w:val="00227F58"/>
    <w:rsid w:val="00234C2C"/>
    <w:rsid w:val="00234CD3"/>
    <w:rsid w:val="00236B3F"/>
    <w:rsid w:val="0024171F"/>
    <w:rsid w:val="0024326F"/>
    <w:rsid w:val="00252CB8"/>
    <w:rsid w:val="00252F1E"/>
    <w:rsid w:val="0025440E"/>
    <w:rsid w:val="00261970"/>
    <w:rsid w:val="00261EBC"/>
    <w:rsid w:val="00270AC4"/>
    <w:rsid w:val="00274C0A"/>
    <w:rsid w:val="00287A58"/>
    <w:rsid w:val="00290923"/>
    <w:rsid w:val="00290E2A"/>
    <w:rsid w:val="0029286C"/>
    <w:rsid w:val="00296146"/>
    <w:rsid w:val="002A1F51"/>
    <w:rsid w:val="002A2EB3"/>
    <w:rsid w:val="002A5F74"/>
    <w:rsid w:val="002A6EF3"/>
    <w:rsid w:val="002C76B3"/>
    <w:rsid w:val="002D047C"/>
    <w:rsid w:val="002D2315"/>
    <w:rsid w:val="002D506B"/>
    <w:rsid w:val="002D7B4B"/>
    <w:rsid w:val="002F1E39"/>
    <w:rsid w:val="00302988"/>
    <w:rsid w:val="00303E9B"/>
    <w:rsid w:val="00305BD9"/>
    <w:rsid w:val="00313666"/>
    <w:rsid w:val="00324C87"/>
    <w:rsid w:val="00367E01"/>
    <w:rsid w:val="003755E4"/>
    <w:rsid w:val="00387CEF"/>
    <w:rsid w:val="00394342"/>
    <w:rsid w:val="003A3120"/>
    <w:rsid w:val="003A33AC"/>
    <w:rsid w:val="003B76C7"/>
    <w:rsid w:val="003D0FE1"/>
    <w:rsid w:val="003E1B80"/>
    <w:rsid w:val="003E660A"/>
    <w:rsid w:val="003F2120"/>
    <w:rsid w:val="003F7681"/>
    <w:rsid w:val="00407823"/>
    <w:rsid w:val="00411FAE"/>
    <w:rsid w:val="00433A4A"/>
    <w:rsid w:val="00434221"/>
    <w:rsid w:val="004613FF"/>
    <w:rsid w:val="00494953"/>
    <w:rsid w:val="00495891"/>
    <w:rsid w:val="004C13F4"/>
    <w:rsid w:val="004C64F1"/>
    <w:rsid w:val="004E54EF"/>
    <w:rsid w:val="004F4128"/>
    <w:rsid w:val="0051559B"/>
    <w:rsid w:val="0053351E"/>
    <w:rsid w:val="00536B84"/>
    <w:rsid w:val="00551DB2"/>
    <w:rsid w:val="00562621"/>
    <w:rsid w:val="005721F1"/>
    <w:rsid w:val="005871CD"/>
    <w:rsid w:val="005B3BB6"/>
    <w:rsid w:val="005B618E"/>
    <w:rsid w:val="005C0370"/>
    <w:rsid w:val="005C1E9A"/>
    <w:rsid w:val="005C3030"/>
    <w:rsid w:val="005E38A7"/>
    <w:rsid w:val="005F45D5"/>
    <w:rsid w:val="005F5797"/>
    <w:rsid w:val="00601AAB"/>
    <w:rsid w:val="006049DD"/>
    <w:rsid w:val="00630A0A"/>
    <w:rsid w:val="00647DAF"/>
    <w:rsid w:val="006708CE"/>
    <w:rsid w:val="00673861"/>
    <w:rsid w:val="0067685E"/>
    <w:rsid w:val="0068452B"/>
    <w:rsid w:val="00686270"/>
    <w:rsid w:val="00686CA8"/>
    <w:rsid w:val="00687508"/>
    <w:rsid w:val="0069325B"/>
    <w:rsid w:val="006B0199"/>
    <w:rsid w:val="006B340F"/>
    <w:rsid w:val="006B6A5B"/>
    <w:rsid w:val="006C14B3"/>
    <w:rsid w:val="006C41DA"/>
    <w:rsid w:val="006D640F"/>
    <w:rsid w:val="006E1A69"/>
    <w:rsid w:val="006E5E55"/>
    <w:rsid w:val="00711B25"/>
    <w:rsid w:val="00736D70"/>
    <w:rsid w:val="007479A2"/>
    <w:rsid w:val="00764732"/>
    <w:rsid w:val="00766C78"/>
    <w:rsid w:val="00767CE9"/>
    <w:rsid w:val="00797799"/>
    <w:rsid w:val="007A007C"/>
    <w:rsid w:val="007A0350"/>
    <w:rsid w:val="007A2C3C"/>
    <w:rsid w:val="007B2A05"/>
    <w:rsid w:val="007B2B65"/>
    <w:rsid w:val="007B4690"/>
    <w:rsid w:val="007C70D9"/>
    <w:rsid w:val="007E1641"/>
    <w:rsid w:val="007E226C"/>
    <w:rsid w:val="007E27DE"/>
    <w:rsid w:val="007F717F"/>
    <w:rsid w:val="00802989"/>
    <w:rsid w:val="00802B58"/>
    <w:rsid w:val="008113E3"/>
    <w:rsid w:val="00834E7C"/>
    <w:rsid w:val="00846EF0"/>
    <w:rsid w:val="008605D2"/>
    <w:rsid w:val="008662A1"/>
    <w:rsid w:val="00871B99"/>
    <w:rsid w:val="00873867"/>
    <w:rsid w:val="008A0812"/>
    <w:rsid w:val="008C181B"/>
    <w:rsid w:val="008C2E74"/>
    <w:rsid w:val="008D334F"/>
    <w:rsid w:val="008D33B3"/>
    <w:rsid w:val="008D3B97"/>
    <w:rsid w:val="00902F81"/>
    <w:rsid w:val="00911784"/>
    <w:rsid w:val="00937473"/>
    <w:rsid w:val="009544C7"/>
    <w:rsid w:val="00957FB2"/>
    <w:rsid w:val="00973691"/>
    <w:rsid w:val="0097460C"/>
    <w:rsid w:val="009836C1"/>
    <w:rsid w:val="009976B2"/>
    <w:rsid w:val="009A2333"/>
    <w:rsid w:val="009A2EEB"/>
    <w:rsid w:val="009A7079"/>
    <w:rsid w:val="009C09BF"/>
    <w:rsid w:val="009C25F9"/>
    <w:rsid w:val="009C4DB8"/>
    <w:rsid w:val="009D1672"/>
    <w:rsid w:val="009D7DFE"/>
    <w:rsid w:val="009F1660"/>
    <w:rsid w:val="009F71B5"/>
    <w:rsid w:val="00A10391"/>
    <w:rsid w:val="00A37F05"/>
    <w:rsid w:val="00A45FF7"/>
    <w:rsid w:val="00A520FD"/>
    <w:rsid w:val="00A57C48"/>
    <w:rsid w:val="00A57F5D"/>
    <w:rsid w:val="00A64BCA"/>
    <w:rsid w:val="00A85F95"/>
    <w:rsid w:val="00A878E0"/>
    <w:rsid w:val="00A93CEA"/>
    <w:rsid w:val="00AA0EEE"/>
    <w:rsid w:val="00AA3076"/>
    <w:rsid w:val="00AA68CC"/>
    <w:rsid w:val="00AB44F8"/>
    <w:rsid w:val="00AC75D2"/>
    <w:rsid w:val="00AD61DA"/>
    <w:rsid w:val="00AE055D"/>
    <w:rsid w:val="00AE0D1D"/>
    <w:rsid w:val="00AF021F"/>
    <w:rsid w:val="00AF36FD"/>
    <w:rsid w:val="00B13775"/>
    <w:rsid w:val="00B16E76"/>
    <w:rsid w:val="00B27307"/>
    <w:rsid w:val="00B375EE"/>
    <w:rsid w:val="00B4302D"/>
    <w:rsid w:val="00B4564A"/>
    <w:rsid w:val="00B46409"/>
    <w:rsid w:val="00B505DC"/>
    <w:rsid w:val="00B629D0"/>
    <w:rsid w:val="00B969DD"/>
    <w:rsid w:val="00BA7954"/>
    <w:rsid w:val="00BB537E"/>
    <w:rsid w:val="00BD1E55"/>
    <w:rsid w:val="00BD4402"/>
    <w:rsid w:val="00BE4360"/>
    <w:rsid w:val="00BE763F"/>
    <w:rsid w:val="00C30E8C"/>
    <w:rsid w:val="00C327A3"/>
    <w:rsid w:val="00C34CAC"/>
    <w:rsid w:val="00C37691"/>
    <w:rsid w:val="00C37E5B"/>
    <w:rsid w:val="00C42543"/>
    <w:rsid w:val="00C448ED"/>
    <w:rsid w:val="00C507B1"/>
    <w:rsid w:val="00C50F5C"/>
    <w:rsid w:val="00C6440B"/>
    <w:rsid w:val="00C81633"/>
    <w:rsid w:val="00C95D96"/>
    <w:rsid w:val="00CA61B1"/>
    <w:rsid w:val="00CD5B76"/>
    <w:rsid w:val="00CF079A"/>
    <w:rsid w:val="00CF5E7C"/>
    <w:rsid w:val="00D0038E"/>
    <w:rsid w:val="00D01013"/>
    <w:rsid w:val="00D06DD0"/>
    <w:rsid w:val="00D26DC7"/>
    <w:rsid w:val="00D321B7"/>
    <w:rsid w:val="00D35995"/>
    <w:rsid w:val="00D359FA"/>
    <w:rsid w:val="00D37C8E"/>
    <w:rsid w:val="00D5707B"/>
    <w:rsid w:val="00D62866"/>
    <w:rsid w:val="00D662AC"/>
    <w:rsid w:val="00D71BE6"/>
    <w:rsid w:val="00D72020"/>
    <w:rsid w:val="00D764BF"/>
    <w:rsid w:val="00D835F9"/>
    <w:rsid w:val="00D85D35"/>
    <w:rsid w:val="00D87040"/>
    <w:rsid w:val="00D9182C"/>
    <w:rsid w:val="00D941E7"/>
    <w:rsid w:val="00D959F8"/>
    <w:rsid w:val="00DB0D81"/>
    <w:rsid w:val="00DC7D0F"/>
    <w:rsid w:val="00DD43D2"/>
    <w:rsid w:val="00DE1CFE"/>
    <w:rsid w:val="00DF0A1D"/>
    <w:rsid w:val="00DF5F30"/>
    <w:rsid w:val="00E0560A"/>
    <w:rsid w:val="00E20EFF"/>
    <w:rsid w:val="00E23C26"/>
    <w:rsid w:val="00E42EE9"/>
    <w:rsid w:val="00E45ADD"/>
    <w:rsid w:val="00E53003"/>
    <w:rsid w:val="00E54CB3"/>
    <w:rsid w:val="00E66F3A"/>
    <w:rsid w:val="00E77618"/>
    <w:rsid w:val="00E816DA"/>
    <w:rsid w:val="00E83307"/>
    <w:rsid w:val="00E962B4"/>
    <w:rsid w:val="00E962D4"/>
    <w:rsid w:val="00E97B3D"/>
    <w:rsid w:val="00EB0CC5"/>
    <w:rsid w:val="00EB4630"/>
    <w:rsid w:val="00EB6101"/>
    <w:rsid w:val="00EF2F6F"/>
    <w:rsid w:val="00F001F2"/>
    <w:rsid w:val="00F02940"/>
    <w:rsid w:val="00F1432B"/>
    <w:rsid w:val="00F1475A"/>
    <w:rsid w:val="00F16306"/>
    <w:rsid w:val="00F21981"/>
    <w:rsid w:val="00F24BA3"/>
    <w:rsid w:val="00F26FF5"/>
    <w:rsid w:val="00F33B7D"/>
    <w:rsid w:val="00F50136"/>
    <w:rsid w:val="00F53A65"/>
    <w:rsid w:val="00F61EEB"/>
    <w:rsid w:val="00F737C5"/>
    <w:rsid w:val="00F8280D"/>
    <w:rsid w:val="00F951D5"/>
    <w:rsid w:val="00F9670B"/>
    <w:rsid w:val="00FA0E5D"/>
    <w:rsid w:val="00FA0F31"/>
    <w:rsid w:val="00FB677A"/>
    <w:rsid w:val="00FD210B"/>
    <w:rsid w:val="00FD77BA"/>
    <w:rsid w:val="00FD7D91"/>
    <w:rsid w:val="00FF189C"/>
    <w:rsid w:val="00FF3779"/>
    <w:rsid w:val="00FF536E"/>
    <w:rsid w:val="0222A0DE"/>
    <w:rsid w:val="024BCC8A"/>
    <w:rsid w:val="02B8C846"/>
    <w:rsid w:val="0367FABF"/>
    <w:rsid w:val="06491B7D"/>
    <w:rsid w:val="07119316"/>
    <w:rsid w:val="0832DDCE"/>
    <w:rsid w:val="08EB00E5"/>
    <w:rsid w:val="091EE4B1"/>
    <w:rsid w:val="0ACC6947"/>
    <w:rsid w:val="0B7A3E33"/>
    <w:rsid w:val="0BA7F2FB"/>
    <w:rsid w:val="137F066D"/>
    <w:rsid w:val="1A499001"/>
    <w:rsid w:val="2F5F6FEF"/>
    <w:rsid w:val="2F8579F4"/>
    <w:rsid w:val="33D1F4B4"/>
    <w:rsid w:val="358684FE"/>
    <w:rsid w:val="40830F6D"/>
    <w:rsid w:val="4AC57DB6"/>
    <w:rsid w:val="4E411A45"/>
    <w:rsid w:val="50800552"/>
    <w:rsid w:val="5B61A9D8"/>
    <w:rsid w:val="5B96F255"/>
    <w:rsid w:val="5EEBCD08"/>
    <w:rsid w:val="6022A69C"/>
    <w:rsid w:val="621B8D5A"/>
    <w:rsid w:val="66AD6B90"/>
    <w:rsid w:val="6914E7C2"/>
    <w:rsid w:val="702A1DF6"/>
    <w:rsid w:val="716234BA"/>
    <w:rsid w:val="75295D99"/>
    <w:rsid w:val="788DC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3F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2D4"/>
    <w:pPr>
      <w:keepNext/>
      <w:keepLines/>
      <w:spacing w:after="200" w:line="36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5F9"/>
    <w:p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2D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2D4"/>
    <w:p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62D4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62D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E962D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62D4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E962D4"/>
    <w:pPr>
      <w:ind w:left="851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96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2D4"/>
    <w:rPr>
      <w:rFonts w:ascii="Arial" w:hAnsi="Arial"/>
      <w:sz w:val="20"/>
      <w:szCs w:val="20"/>
    </w:rPr>
  </w:style>
  <w:style w:type="paragraph" w:customStyle="1" w:styleId="Heading10forLisa2">
    <w:name w:val="Heading 10 for Lisa 2"/>
    <w:basedOn w:val="Heading7"/>
    <w:link w:val="Heading10forLisa2Char"/>
    <w:qFormat/>
    <w:rsid w:val="00E962D4"/>
    <w:pPr>
      <w:numPr>
        <w:numId w:val="1"/>
      </w:numPr>
      <w:spacing w:before="200" w:line="240" w:lineRule="auto"/>
    </w:pPr>
    <w:rPr>
      <w:rFonts w:ascii="Arial" w:hAnsi="Arial"/>
      <w:i w:val="0"/>
    </w:rPr>
  </w:style>
  <w:style w:type="character" w:customStyle="1" w:styleId="Heading10forLisa2Char">
    <w:name w:val="Heading 10 for Lisa 2 Char"/>
    <w:basedOn w:val="Heading7Char"/>
    <w:link w:val="Heading10forLisa2"/>
    <w:rsid w:val="00E962D4"/>
    <w:rPr>
      <w:rFonts w:ascii="Arial" w:eastAsiaTheme="majorEastAsia" w:hAnsi="Arial" w:cstheme="majorBidi"/>
      <w:i w:val="0"/>
      <w:iCs/>
      <w:color w:val="1F4D78" w:themeColor="accent1" w:themeShade="7F"/>
    </w:rPr>
  </w:style>
  <w:style w:type="paragraph" w:customStyle="1" w:styleId="H22forLisa5">
    <w:name w:val="H22 for Lisa 5"/>
    <w:basedOn w:val="Heading7"/>
    <w:link w:val="H22forLisa5Char"/>
    <w:rsid w:val="00E962D4"/>
    <w:pPr>
      <w:numPr>
        <w:numId w:val="2"/>
      </w:numPr>
      <w:spacing w:before="200" w:line="240" w:lineRule="auto"/>
    </w:pPr>
    <w:rPr>
      <w:rFonts w:ascii="Arial" w:hAnsi="Arial"/>
      <w:i w:val="0"/>
    </w:rPr>
  </w:style>
  <w:style w:type="character" w:customStyle="1" w:styleId="H22forLisa5Char">
    <w:name w:val="H22 for Lisa 5 Char"/>
    <w:basedOn w:val="Heading7Char"/>
    <w:link w:val="H22forLisa5"/>
    <w:rsid w:val="00E962D4"/>
    <w:rPr>
      <w:rFonts w:ascii="Arial" w:eastAsiaTheme="majorEastAsia" w:hAnsi="Arial" w:cstheme="majorBidi"/>
      <w:i w:val="0"/>
      <w:iCs/>
      <w:color w:val="1F4D78" w:themeColor="accent1" w:themeShade="7F"/>
    </w:rPr>
  </w:style>
  <w:style w:type="numbering" w:customStyle="1" w:styleId="Style4">
    <w:name w:val="Style4"/>
    <w:uiPriority w:val="99"/>
    <w:rsid w:val="00E962D4"/>
    <w:pPr>
      <w:numPr>
        <w:numId w:val="5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E962D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2D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0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093"/>
    <w:rPr>
      <w:rFonts w:ascii="Arial" w:hAnsi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835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835F9"/>
    <w:pPr>
      <w:spacing w:line="259" w:lineRule="auto"/>
      <w:jc w:val="left"/>
      <w:outlineLvl w:val="9"/>
    </w:pPr>
    <w:rPr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7A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07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A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07C"/>
    <w:rPr>
      <w:rFonts w:ascii="Arial" w:hAnsi="Arial"/>
    </w:rPr>
  </w:style>
  <w:style w:type="paragraph" w:styleId="Title">
    <w:name w:val="Title"/>
    <w:basedOn w:val="Normal"/>
    <w:next w:val="Normal"/>
    <w:link w:val="TitleChar"/>
    <w:uiPriority w:val="10"/>
    <w:qFormat/>
    <w:rsid w:val="00D7202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202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uiPriority w:val="99"/>
    <w:semiHidden/>
    <w:rsid w:val="001E192C"/>
    <w:pPr>
      <w:spacing w:after="0" w:line="240" w:lineRule="auto"/>
    </w:pPr>
    <w:rPr>
      <w:rFonts w:ascii="Arial" w:hAnsi="Arial"/>
    </w:rPr>
  </w:style>
  <w:style w:type="numbering" w:customStyle="1" w:styleId="NoList1">
    <w:name w:val="No List1"/>
    <w:next w:val="NoList"/>
    <w:uiPriority w:val="99"/>
    <w:semiHidden/>
    <w:unhideWhenUsed/>
    <w:rsid w:val="00BD4402"/>
  </w:style>
  <w:style w:type="character" w:customStyle="1" w:styleId="normaltextrun">
    <w:name w:val="normaltextrun"/>
    <w:basedOn w:val="DefaultParagraphFont"/>
    <w:rsid w:val="00190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7C42AFDE88A40B5DE8F8C6561BF28" ma:contentTypeVersion="14" ma:contentTypeDescription="Create a new document." ma:contentTypeScope="" ma:versionID="35b2b82f4d4386c33c5dd3182d4ed53c">
  <xsd:schema xmlns:xsd="http://www.w3.org/2001/XMLSchema" xmlns:xs="http://www.w3.org/2001/XMLSchema" xmlns:p="http://schemas.microsoft.com/office/2006/metadata/properties" xmlns:ns2="e31ff916-cf36-4815-8f59-066548a5c626" xmlns:ns3="76a396e9-683e-4e80-a146-12c21ed12d13" targetNamespace="http://schemas.microsoft.com/office/2006/metadata/properties" ma:root="true" ma:fieldsID="6b617683c3ff8e4ff445548834ff6843" ns2:_="" ns3:_="">
    <xsd:import namespace="e31ff916-cf36-4815-8f59-066548a5c626"/>
    <xsd:import namespace="76a396e9-683e-4e80-a146-12c21ed12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eem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ff916-cf36-4815-8f59-066548a5c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eema" ma:index="10" nillable="true" ma:displayName="Teema" ma:format="Dropdown" ma:internalName="Teema">
      <xsd:simpleType>
        <xsd:restriction base="dms:Choice">
          <xsd:enumeration value="Projektide koosolekud"/>
          <xsd:enumeration value="Kirjad"/>
          <xsd:enumeration value="Memod"/>
          <xsd:enumeration value="Vormid"/>
          <xsd:enumeration value="SE696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396e9-683e-4e80-a146-12c21ed12d1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8a91c8-9989-4220-baf6-d309dd881a68}" ma:internalName="TaxCatchAll" ma:showField="CatchAllData" ma:web="76a396e9-683e-4e80-a146-12c21ed12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a396e9-683e-4e80-a146-12c21ed12d13" xsi:nil="true"/>
    <lcf76f155ced4ddcb4097134ff3c332f xmlns="e31ff916-cf36-4815-8f59-066548a5c626">
      <Terms xmlns="http://schemas.microsoft.com/office/infopath/2007/PartnerControls"/>
    </lcf76f155ced4ddcb4097134ff3c332f>
    <Teema xmlns="e31ff916-cf36-4815-8f59-066548a5c626" xsi:nil="true"/>
  </documentManagement>
</p:properties>
</file>

<file path=customXml/itemProps1.xml><?xml version="1.0" encoding="utf-8"?>
<ds:datastoreItem xmlns:ds="http://schemas.openxmlformats.org/officeDocument/2006/customXml" ds:itemID="{EF17A995-1330-4CEE-969F-47B137CCD0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D8B98-43CB-4C8D-833D-CC14FD1028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708D7-7789-4A40-9B36-5ED0AA118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ff916-cf36-4815-8f59-066548a5c626"/>
    <ds:schemaRef ds:uri="76a396e9-683e-4e80-a146-12c21ed12d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6726E0-C3F4-4AE6-B4CF-EDBC1222D322}">
  <ds:schemaRefs>
    <ds:schemaRef ds:uri="http://schemas.microsoft.com/office/2006/metadata/properties"/>
    <ds:schemaRef ds:uri="http://schemas.microsoft.com/office/infopath/2007/PartnerControls"/>
    <ds:schemaRef ds:uri="76a396e9-683e-4e80-a146-12c21ed12d13"/>
    <ds:schemaRef ds:uri="e31ff916-cf36-4815-8f59-066548a5c6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3931</Words>
  <Characters>22407</Characters>
  <Application>Microsoft Office Word</Application>
  <DocSecurity>4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26286</CharactersWithSpaces>
  <SharedDoc>false</SharedDoc>
  <HLinks>
    <vt:vector size="36" baseType="variant">
      <vt:variant>
        <vt:i4>1769524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_Toc153958389</vt:lpwstr>
      </vt:variant>
      <vt:variant>
        <vt:i4>1769524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_Toc153958388</vt:lpwstr>
      </vt:variant>
      <vt:variant>
        <vt:i4>1769524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_Toc153958387</vt:lpwstr>
      </vt:variant>
      <vt:variant>
        <vt:i4>1769524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_Toc153958386</vt:lpwstr>
      </vt:variant>
      <vt:variant>
        <vt:i4>1769524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_Toc153958385</vt:lpwstr>
      </vt:variant>
      <vt:variant>
        <vt:i4>1769524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_Toc153958384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2024-06-27T21:44:00Z</dcterms:created>
  <dcterms:modified xsi:type="dcterms:W3CDTF">2024-06-27T23:38:00Z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0x01010034F7C42AFDE88A40B5DE8F8C6561BF28</vt:lpwstr>
  </property>
  <property fmtid="{D5CDD505-2E9C-101B-9397-08002B2CF9AE}" pid="3" name="MediaServiceImageTags">
    <vt:lpwstr/>
  </property>
</Properties>
</file>